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基于身管地磁感应场的弹丸炮口速度测量方法 - 中国知网</w:t></w:r><w:br/><w:hyperlink r:id="rId7" w:history="1"><w:r><w:rPr><w:color w:val="2980b9"/><w:u w:val="single"/></w:rPr><w:t xml:space="preserve">https://kns.cnki.net/kcms2/article/abstract?v=3uoqIhG8C44YLTlOAiTRKibYlV5Vjs7iJTKGjg9uTdeTsOI_ra5_XZXZaaBVuGkdAU7M0VTJpfeNjV4iGmjV00wkYUfH1-sv&uniplatform=NZKPT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本文介绍了一种基于身管地磁感应场的弹丸炮口速度测量方法。</w:t></w:r></w:p><w:p><w:pPr><w:jc w:val="both"/></w:pPr><w:r><w:rPr/><w:t xml:space="preserve">2. 文章提到该方法利用地磁感应场来测量弹丸在射击过程中的速度，具有较高的精确度和可靠性。</w:t></w:r></w:p><w:p><w:pPr><w:jc w:val="both"/></w:pPr><w:r><w:rPr/><w:t xml:space="preserve">3. 这种测量方法可以广泛应用于弹道学、武器测试等领域，对于提高射击精度和武器性能评估具有重要意义。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无法对其进行详细的批判性分析。因为文章内容并未涉及到具体的主题或观点，只是提供了一些关于西南交通大学的背景信息和数据来源。所以无法提供关于潜在偏见、片面报道、无根据的主张、缺失的考虑点等方面的见解。</w:t></w:r></w:p><w:p><w:pPr><w:jc w:val="both"/></w:pPr><w:r><w:rPr/><w:t xml:space="preserve"></w:t></w:r></w:p><w:p><w:pPr><w:jc w:val="both"/></w:pPr><w:r><w:rPr/><w:t xml:space="preserve">然而，从文章中可以看出一些可能存在的问题。首先，文章中提到了付费会员和免费经典数据集之间的区别，并鼓励读者购买会员。这可能暗示着该平台有商业利益，并可能影响到其提供信息的客观性。</w:t></w:r></w:p><w:p><w:pPr><w:jc w:val="both"/></w:pPr><w:r><w:rPr/><w:t xml:space="preserve"></w:t></w:r></w:p><w:p><w:pPr><w:jc w:val="both"/></w:pPr><w:r><w:rPr/><w:t xml:space="preserve">另外，文章中提到了西南交通大学作为国家重点大学和“双一流”建设高校，以及其在教育部“211工程”和985工程优势学科创新平台中的地位。这种介绍可能存在宣传性质，强调了该大学在国内高等教育体系中的地位和声誉，但没有提供更多具体信息或证据来支持这些声称。</w:t></w:r></w:p><w:p><w:pPr><w:jc w:val="both"/></w:pPr><w:r><w:rPr/><w:t xml:space="preserve"></w:t></w:r></w:p><w:p><w:pPr><w:jc w:val="both"/></w:pPr><w:r><w:rPr/><w:t xml:space="preserve">总之，在没有更具体内容和观点支持的情况下，很难对这篇文章进行深入批判性分析。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西南交通大学的教育质量和学术声誉
</w:t></w:r></w:p><w:p><w:pPr><w:spacing w:after="0"/><w:numPr><w:ilvl w:val="0"/><w:numId w:val="2"/></w:numPr></w:pPr><w:r><w:rPr/><w:t xml:space="preserve">西南交通大学的研究领域和创新成果
</w:t></w:r></w:p><w:p><w:pPr><w:spacing w:after="0"/><w:numPr><w:ilvl w:val="0"/><w:numId w:val="2"/></w:numPr></w:pPr><w:r><w:rPr/><w:t xml:space="preserve">西南交通大学的师资力量和教学资源
</w:t></w:r></w:p><w:p><w:pPr><w:spacing w:after="0"/><w:numPr><w:ilvl w:val="0"/><w:numId w:val="2"/></w:numPr></w:pPr><w:r><w:rPr/><w:t xml:space="preserve">西南交通大学的学生发展和就业情况
</w:t></w:r></w:p><w:p><w:pPr><w:spacing w:after="0"/><w:numPr><w:ilvl w:val="0"/><w:numId w:val="2"/></w:numPr></w:pPr><w:r><w:rPr/><w:t xml:space="preserve">西南交通大学的国际交流与合作
</w:t></w:r></w:p><w:p><w:pPr><w:numPr><w:ilvl w:val="0"/><w:numId w:val="2"/></w:numPr></w:pPr><w:r><w:rPr/><w:t xml:space="preserve">西南交通大学的社会影响和贡献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https://www.fullpicture.app/item/66a5ca35486ecf37214ba55f2ffc5979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E77A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ZXZaaBVuGkdAU7M0VTJpfeNjV4iGmjV00wkYUfH1-sv&amp;uniplatform=NZKPT" TargetMode="External"/><Relationship Id="rId8" Type="http://schemas.openxmlformats.org/officeDocument/2006/relationships/hyperlink" Target="https://www.fullpicture.app/item/66a5ca35486ecf37214ba55f2ffc59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2024-01-08T08:07:09+01:00</dcterms:created>
  <dcterms:modified xsi:type="dcterms:W3CDTF">2024-01-08T08:07:09+01:00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