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Poland election: Tusk's opposition eyes power after pivotal vote - BBC News</w:t>
      </w:r>
      <w:br/>
      <w:hyperlink r:id="rId7" w:history="1">
        <w:r>
          <w:rPr>
            <w:color w:val="2980b9"/>
            <w:u w:val="single"/>
          </w:rPr>
          <w:t xml:space="preserve">https://www.bbc.com/news/world-europe-67123584</w:t>
        </w:r>
      </w:hyperlink>
    </w:p>
    <w:p>
      <w:pPr>
        <w:pStyle w:val="Heading1"/>
      </w:pPr>
      <w:bookmarkStart w:id="2" w:name="_Toc2"/>
      <w:r>
        <w:t>Article summary:</w:t>
      </w:r>
      <w:bookmarkEnd w:id="2"/>
    </w:p>
    <w:p>
      <w:pPr>
        <w:jc w:val="both"/>
      </w:pPr>
      <w:r>
        <w:rPr/>
        <w:t xml:space="preserve">1. Opposition parties in Poland have secured enough votes to oust the ruling right-wing populist Law and Justice (PiS) party.</w:t>
      </w:r>
    </w:p>
    <w:p>
      <w:pPr>
        <w:jc w:val="both"/>
      </w:pPr>
      <w:r>
        <w:rPr/>
        <w:t xml:space="preserve">2. Donald Tusk's centrist opposition Civic Coalition is most likely to be able to form a broad coalition and end eight years of rule under PiS leader Jaroslaw Kaczynski.</w:t>
      </w:r>
    </w:p>
    <w:p>
      <w:pPr>
        <w:jc w:val="both"/>
      </w:pPr>
      <w:r>
        <w:rPr/>
        <w:t xml:space="preserve">3. The final result of the election count shows that PiS won with 35.38% of the vote, while Civic Coalition came in second with 30.7%.</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"Poland election: Tusk's opposition eyes power after pivotal vote" by BBC News provides an overview of the recent general election in Poland and its potential implications for the ruling Law and Justice (PiS) party. While the article presents some key facts and figures, there are several areas where biases, one-sided reporting, and missing evidence can be identified.</w:t>
      </w:r>
    </w:p>
    <w:p>
      <w:pPr>
        <w:jc w:val="both"/>
      </w:pPr>
      <w:r>
        <w:rPr/>
        <w:t xml:space="preserve"/>
      </w:r>
    </w:p>
    <w:p>
      <w:pPr>
        <w:jc w:val="both"/>
      </w:pPr>
      <w:r>
        <w:rPr/>
        <w:t xml:space="preserve">One potential bias in the article is evident in the description of PiS as a "right-wing populist" party. While it is true that PiS has been associated with right-wing policies, labeling them as "populist" without providing further context or evidence can be seen as a subjective characterization. The article does not explore the reasons behind PiS's popularity or provide a balanced analysis of their policies.</w:t>
      </w:r>
    </w:p>
    <w:p>
      <w:pPr>
        <w:jc w:val="both"/>
      </w:pPr>
      <w:r>
        <w:rPr/>
        <w:t xml:space="preserve"/>
      </w:r>
    </w:p>
    <w:p>
      <w:pPr>
        <w:jc w:val="both"/>
      </w:pPr>
      <w:r>
        <w:rPr/>
        <w:t xml:space="preserve">Another bias is apparent in the portrayal of Donald Tusk's Civic Coalition as a "centrist opposition." This label suggests that Tusk's party occupies a moderate position between left and right, but it does not provide any evidence or analysis to support this claim. Without further context, readers may be led to believe that Tusk's party represents a more moderate alternative to PiS without considering other perspectives.</w:t>
      </w:r>
    </w:p>
    <w:p>
      <w:pPr>
        <w:jc w:val="both"/>
      </w:pPr>
      <w:r>
        <w:rPr/>
        <w:t xml:space="preserve"/>
      </w:r>
    </w:p>
    <w:p>
      <w:pPr>
        <w:jc w:val="both"/>
      </w:pPr>
      <w:r>
        <w:rPr/>
        <w:t xml:space="preserve">The article also lacks exploration of counterarguments or alternative viewpoints. It presents Tusk's victory as an end to "bad times" under PiS rule without acknowledging any potential positive aspects of their governance. This one-sided reporting fails to provide readers with a comprehensive understanding of the political landscape in Poland.</w:t>
      </w:r>
    </w:p>
    <w:p>
      <w:pPr>
        <w:jc w:val="both"/>
      </w:pPr>
      <w:r>
        <w:rPr/>
        <w:t xml:space="preserve"/>
      </w:r>
    </w:p>
    <w:p>
      <w:pPr>
        <w:jc w:val="both"/>
      </w:pPr>
      <w:r>
        <w:rPr/>
        <w:t xml:space="preserve">Additionally, there are unsupported claims made throughout the article. For example, it states that PiS enjoyed a "clear advantage" through biased state media coverage and misuse of public funds without providing specific examples or evidence to support this assertion. Such claims should be backed up with concrete evidence to ensure accuracy and avoid promoting unsubstantiated allegations.</w:t>
      </w:r>
    </w:p>
    <w:p>
      <w:pPr>
        <w:jc w:val="both"/>
      </w:pPr>
      <w:r>
        <w:rPr/>
        <w:t xml:space="preserve"/>
      </w:r>
    </w:p>
    <w:p>
      <w:pPr>
        <w:jc w:val="both"/>
      </w:pPr>
      <w:r>
        <w:rPr/>
        <w:t xml:space="preserve">Furthermore, there are missing points of consideration in the article. It does not delve into the specific policies or platforms of either PiS or the Civic Coalition, which would provide readers with a more nuanced understanding of the election results. Additionally, there is no mention of potential risks or challenges that may arise from a change in government, such as the impact on Poland's relationship with the EU or its stance on issues like immigration and national security.</w:t>
      </w:r>
    </w:p>
    <w:p>
      <w:pPr>
        <w:jc w:val="both"/>
      </w:pPr>
      <w:r>
        <w:rPr/>
        <w:t xml:space="preserve"/>
      </w:r>
    </w:p>
    <w:p>
      <w:pPr>
        <w:jc w:val="both"/>
      </w:pPr>
      <w:r>
        <w:rPr/>
        <w:t xml:space="preserve">In terms of promotional content, the article highlights Tusk's promise to improve relations with the EU and unlock EU Covid pandemic recovery funds. While this information is relevant to the election outcome, it presents Tusk's promises in a positive light without critically examining their feasibility or potential drawbacks.</w:t>
      </w:r>
    </w:p>
    <w:p>
      <w:pPr>
        <w:jc w:val="both"/>
      </w:pPr>
      <w:r>
        <w:rPr/>
        <w:t xml:space="preserve"/>
      </w:r>
    </w:p>
    <w:p>
      <w:pPr>
        <w:jc w:val="both"/>
      </w:pPr>
      <w:r>
        <w:rPr/>
        <w:t xml:space="preserve">Overall, this article by BBC News falls short in providing a balanced and comprehensive analysis of the Poland election. It exhibits biases through subjective labeling, lacks exploration of counterarguments, includes unsupported claims, and overlooks important points of consideration. A more thorough examination of the political landscape and policies of both parties would have provided readers with a more informed perspective on the election results.</w:t>
      </w:r>
    </w:p>
    <w:p>
      <w:pPr>
        <w:pStyle w:val="Heading1"/>
      </w:pPr>
      <w:bookmarkStart w:id="5" w:name="_Toc5"/>
      <w:r>
        <w:t>Topics for further research:</w:t>
      </w:r>
      <w:bookmarkEnd w:id="5"/>
    </w:p>
    <w:p>
      <w:pPr>
        <w:spacing w:after="0"/>
        <w:numPr>
          <w:ilvl w:val="0"/>
          <w:numId w:val="2"/>
        </w:numPr>
      </w:pPr>
      <w:r>
        <w:rPr/>
        <w:t xml:space="preserve">Analysis of Law and Justice (PiS) party's policies and their impact on Poland's governance
</w:t>
      </w:r>
    </w:p>
    <w:p>
      <w:pPr>
        <w:spacing w:after="0"/>
        <w:numPr>
          <w:ilvl w:val="0"/>
          <w:numId w:val="2"/>
        </w:numPr>
      </w:pPr>
      <w:r>
        <w:rPr/>
        <w:t xml:space="preserve">Comparison of the Civic Coalition's platform with other political parties in Poland
</w:t>
      </w:r>
    </w:p>
    <w:p>
      <w:pPr>
        <w:spacing w:after="0"/>
        <w:numPr>
          <w:ilvl w:val="0"/>
          <w:numId w:val="2"/>
        </w:numPr>
      </w:pPr>
      <w:r>
        <w:rPr/>
        <w:t xml:space="preserve">Potential risks and challenges of a change in government in Poland
</w:t>
      </w:r>
    </w:p>
    <w:p>
      <w:pPr>
        <w:spacing w:after="0"/>
        <w:numPr>
          <w:ilvl w:val="0"/>
          <w:numId w:val="2"/>
        </w:numPr>
      </w:pPr>
      <w:r>
        <w:rPr/>
        <w:t xml:space="preserve">Poland's relationship with the European Union and its implications for the country's future
</w:t>
      </w:r>
    </w:p>
    <w:p>
      <w:pPr>
        <w:spacing w:after="0"/>
        <w:numPr>
          <w:ilvl w:val="0"/>
          <w:numId w:val="2"/>
        </w:numPr>
      </w:pPr>
      <w:r>
        <w:rPr/>
        <w:t xml:space="preserve">PiS's alleged biased state media coverage and misuse of public funds - evidence and examples
</w:t>
      </w:r>
    </w:p>
    <w:p>
      <w:pPr>
        <w:numPr>
          <w:ilvl w:val="0"/>
          <w:numId w:val="2"/>
        </w:numPr>
      </w:pPr>
      <w:r>
        <w:rPr/>
        <w:t xml:space="preserve">Feasibility and potential drawbacks of Donald Tusk's promises to improve relations with the EU and unlock EU Covid pandemic recovery funds.</w:t>
      </w:r>
    </w:p>
    <w:p>
      <w:pPr>
        <w:pStyle w:val="Heading1"/>
      </w:pPr>
      <w:bookmarkStart w:id="6" w:name="_Toc6"/>
      <w:r>
        <w:t>Report location:</w:t>
      </w:r>
      <w:bookmarkEnd w:id="6"/>
    </w:p>
    <w:p>
      <w:hyperlink r:id="rId8" w:history="1">
        <w:r>
          <w:rPr>
            <w:color w:val="2980b9"/>
            <w:u w:val="single"/>
          </w:rPr>
          <w:t xml:space="preserve">https://www.fullpicture.app/item/6666ce16dc23b40527e8c67ed2d3b92a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E0AC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europe-67123584" TargetMode="External"/><Relationship Id="rId8" Type="http://schemas.openxmlformats.org/officeDocument/2006/relationships/hyperlink" Target="https://www.fullpicture.app/item/6666ce16dc23b40527e8c67ed2d3b9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2024-01-12T06:30:29+01:00</dcterms:created>
  <dcterms:modified xsi:type="dcterms:W3CDTF">2024-01-12T06:30:29+01:00</dcterms:modified>
</cp:coreProperties>
</file>

<file path=docProps/custom.xml><?xml version="1.0" encoding="utf-8"?>
<Properties xmlns="http://schemas.openxmlformats.org/officeDocument/2006/custom-properties" xmlns:vt="http://schemas.openxmlformats.org/officeDocument/2006/docPropsVTypes"/>
</file>