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酱香型酒糟萃取液的GC-MS分析及应用</w:t>
      </w:r>
      <w:br/>
      <w:hyperlink r:id="rId7" w:history="1">
        <w:r>
          <w:rPr>
            <w:color w:val="2980b9"/>
            <w:u w:val="single"/>
          </w:rPr>
          <w:t xml:space="preserve">https://d.wanfangdata.com.cn/periodical/ChlQZXJpb2RpY2FsQ0hJTmV3UzIwMjMwODMxEg16Z256MjAyMTAyMDMxGggzd3kxamE1OQ%3D%3D</w:t>
        </w:r>
      </w:hyperlink>
    </w:p>
    <w:p>
      <w:pPr>
        <w:pStyle w:val="Heading1"/>
      </w:pPr>
      <w:bookmarkStart w:id="2" w:name="_Toc2"/>
      <w:r>
        <w:t>Article summary:</w:t>
      </w:r>
      <w:bookmarkEnd w:id="2"/>
    </w:p>
    <w:p>
      <w:pPr>
        <w:jc w:val="both"/>
      </w:pPr>
      <w:r>
        <w:rPr/>
        <w:t xml:space="preserve">1. 本研究以茅台酱香型白酒基酒和酱香型酒糟为研究对象，通过品鉴师进行感官评价，使用气相色谱-质谱联用（GC-MS）分析了酱香型酒糟萃取液的香气和味道物质，并将其作为调味品添加回茅台酱香型白酒中。</w:t>
      </w:r>
    </w:p>
    <w:p>
      <w:pPr>
        <w:jc w:val="both"/>
      </w:pPr>
      <w:r>
        <w:rPr/>
        <w:t xml:space="preserve"/>
      </w:r>
    </w:p>
    <w:p>
      <w:pPr>
        <w:jc w:val="both"/>
      </w:pPr>
      <w:r>
        <w:rPr/>
        <w:t xml:space="preserve">2. 研究结果显示，茅台酱香型白酒的第一至第三轮的醇香略显不足。作为调味品，将其以4%的比例添加到基酒的第二轮中，以2‰和3‰的比例添加到基酒的第三轮中，感官评分分别为82、83和83分。</w:t>
      </w:r>
    </w:p>
    <w:p>
      <w:pPr>
        <w:jc w:val="both"/>
      </w:pPr>
      <w:r>
        <w:rPr/>
        <w:t xml:space="preserve"/>
      </w:r>
    </w:p>
    <w:p>
      <w:pPr>
        <w:jc w:val="both"/>
      </w:pPr>
      <w:r>
        <w:rPr/>
        <w:t xml:space="preserve">3. 该研究对茅台酱香型白酒的风味化学进行了分析，并探讨了将茅台酱香型酒糟萃取液作为调味品添加回白酒中的应用效果。这对于提高茅台白酒的风味质量具有重要意义。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对于上述文章的批判性分析，以下是一些可能的问题和偏见：</w:t>
      </w:r>
    </w:p>
    <w:p>
      <w:pPr>
        <w:jc w:val="both"/>
      </w:pPr>
      <w:r>
        <w:rPr/>
        <w:t xml:space="preserve"/>
      </w:r>
    </w:p>
    <w:p>
      <w:pPr>
        <w:jc w:val="both"/>
      </w:pPr>
      <w:r>
        <w:rPr/>
        <w:t xml:space="preserve">1. 缺乏详细信息：文章没有提供足够的细节来支持其主张。例如，它没有说明酱香型酒糟萃取液的GC-MS分析结果如何得出，也没有提供具体的应用效果数据。</w:t>
      </w:r>
    </w:p>
    <w:p>
      <w:pPr>
        <w:jc w:val="both"/>
      </w:pPr>
      <w:r>
        <w:rPr/>
        <w:t xml:space="preserve"/>
      </w:r>
    </w:p>
    <w:p>
      <w:pPr>
        <w:jc w:val="both"/>
      </w:pPr>
      <w:r>
        <w:rPr/>
        <w:t xml:space="preserve">2. 片面报道：文章只关注了酱香型酒糟萃取液作为调味品添加到茅台酒中的应用效果，而忽略了其他潜在的应用领域。这种片面报道可能导致读者对该产品的实际价值和潜力有所误解。</w:t>
      </w:r>
    </w:p>
    <w:p>
      <w:pPr>
        <w:jc w:val="both"/>
      </w:pPr>
      <w:r>
        <w:rPr/>
        <w:t xml:space="preserve"/>
      </w:r>
    </w:p>
    <w:p>
      <w:pPr>
        <w:jc w:val="both"/>
      </w:pPr>
      <w:r>
        <w:rPr/>
        <w:t xml:space="preserve">3. 无根据的主张：文章声称酱香型酒糟萃取液可以改善茅台酒的风味，但没有提供任何科学依据或实验证据来支持这一主张。缺乏可靠的证据使得读者难以相信这个主张。</w:t>
      </w:r>
    </w:p>
    <w:p>
      <w:pPr>
        <w:jc w:val="both"/>
      </w:pPr>
      <w:r>
        <w:rPr/>
        <w:t xml:space="preserve"/>
      </w:r>
    </w:p>
    <w:p>
      <w:pPr>
        <w:jc w:val="both"/>
      </w:pPr>
      <w:r>
        <w:rPr/>
        <w:t xml:space="preserve">4. 缺失的考虑点：文章没有讨论可能存在的风险或副作用。使用新产品时，必须考虑到潜在的不良反应或质量问题，并进行充分评估和测试。由于缺乏相关信息，读者无法了解是否存在任何潜在的风险。</w:t>
      </w:r>
    </w:p>
    <w:p>
      <w:pPr>
        <w:jc w:val="both"/>
      </w:pPr>
      <w:r>
        <w:rPr/>
        <w:t xml:space="preserve"/>
      </w:r>
    </w:p>
    <w:p>
      <w:pPr>
        <w:jc w:val="both"/>
      </w:pPr>
      <w:r>
        <w:rPr/>
        <w:t xml:space="preserve">5. 偏袒：文章似乎偏向于宣传酱香型酒糟萃取液的应用效果，而没有提供对其潜在缺点或限制的平衡观点。这种偏袒可能导致读者对该产品的评估不够全面和客观。</w:t>
      </w:r>
    </w:p>
    <w:p>
      <w:pPr>
        <w:jc w:val="both"/>
      </w:pPr>
      <w:r>
        <w:rPr/>
        <w:t xml:space="preserve"/>
      </w:r>
    </w:p>
    <w:p>
      <w:pPr>
        <w:jc w:val="both"/>
      </w:pPr>
      <w:r>
        <w:rPr/>
        <w:t xml:space="preserve">综上所述，上述文章存在一些问题和偏见，包括缺乏详细信息、片面报道、无根据的主张、缺失的考虑点、偏袒等。读者应该保持批判性思维，并寻找更多可靠的信息来评估该产品的真实价值和潜力。</w:t>
      </w:r>
    </w:p>
    <w:p>
      <w:pPr>
        <w:pStyle w:val="Heading1"/>
      </w:pPr>
      <w:bookmarkStart w:id="5" w:name="_Toc5"/>
      <w:r>
        <w:t>Topics for further research:</w:t>
      </w:r>
      <w:bookmarkEnd w:id="5"/>
    </w:p>
    <w:p>
      <w:pPr>
        <w:spacing w:after="0"/>
        <w:numPr>
          <w:ilvl w:val="0"/>
          <w:numId w:val="2"/>
        </w:numPr>
      </w:pPr>
      <w:r>
        <w:rPr/>
        <w:t xml:space="preserve">酱香型酒糟萃取液的GC-MS分析结果
</w:t>
      </w:r>
    </w:p>
    <w:p>
      <w:pPr>
        <w:spacing w:after="0"/>
        <w:numPr>
          <w:ilvl w:val="0"/>
          <w:numId w:val="2"/>
        </w:numPr>
      </w:pPr>
      <w:r>
        <w:rPr/>
        <w:t xml:space="preserve">酱香型酒糟萃取液的其他潜在应用领域
</w:t>
      </w:r>
    </w:p>
    <w:p>
      <w:pPr>
        <w:spacing w:after="0"/>
        <w:numPr>
          <w:ilvl w:val="0"/>
          <w:numId w:val="2"/>
        </w:numPr>
      </w:pPr>
      <w:r>
        <w:rPr/>
        <w:t xml:space="preserve">酱香型酒糟萃取液改善茅台酒风味的科学依据或实验证据
</w:t>
      </w:r>
    </w:p>
    <w:p>
      <w:pPr>
        <w:spacing w:after="0"/>
        <w:numPr>
          <w:ilvl w:val="0"/>
          <w:numId w:val="2"/>
        </w:numPr>
      </w:pPr>
      <w:r>
        <w:rPr/>
        <w:t xml:space="preserve">酱香型酒糟萃取液的潜在风险或副作用
</w:t>
      </w:r>
    </w:p>
    <w:p>
      <w:pPr>
        <w:spacing w:after="0"/>
        <w:numPr>
          <w:ilvl w:val="0"/>
          <w:numId w:val="2"/>
        </w:numPr>
      </w:pPr>
      <w:r>
        <w:rPr/>
        <w:t xml:space="preserve">酱香型酒糟萃取液的潜在缺点或限制
</w:t>
      </w:r>
    </w:p>
    <w:p>
      <w:pPr>
        <w:numPr>
          <w:ilvl w:val="0"/>
          <w:numId w:val="2"/>
        </w:numPr>
      </w:pPr>
      <w:r>
        <w:rPr/>
        <w:t xml:space="preserve">酱香型酒糟萃取液的客观评估和真实价值</w:t>
      </w:r>
    </w:p>
    <w:p>
      <w:pPr>
        <w:pStyle w:val="Heading1"/>
      </w:pPr>
      <w:bookmarkStart w:id="6" w:name="_Toc6"/>
      <w:r>
        <w:t>Report location:</w:t>
      </w:r>
      <w:bookmarkEnd w:id="6"/>
    </w:p>
    <w:p>
      <w:hyperlink r:id="rId8" w:history="1">
        <w:r>
          <w:rPr>
            <w:color w:val="2980b9"/>
            <w:u w:val="single"/>
          </w:rPr>
          <w:t xml:space="preserve">https://www.fullpicture.app/item/664e4f5fce3e1d9977fd2e82cc2b78fa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909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g16Z256MjAyMTAyMDMxGggzd3kxamE1OQ%3D%3D" TargetMode="External"/><Relationship Id="rId8" Type="http://schemas.openxmlformats.org/officeDocument/2006/relationships/hyperlink" Target="https://www.fullpicture.app/item/664e4f5fce3e1d9977fd2e82cc2b78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2024-01-12T06:11:57+01:00</dcterms:created>
  <dcterms:modified xsi:type="dcterms:W3CDTF">2024-01-12T06:11:57+01:00</dcterms:modified>
</cp:coreProperties>
</file>

<file path=docProps/custom.xml><?xml version="1.0" encoding="utf-8"?>
<Properties xmlns="http://schemas.openxmlformats.org/officeDocument/2006/custom-properties" xmlns:vt="http://schemas.openxmlformats.org/officeDocument/2006/docPropsVTypes"/>
</file>