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学术报告 | Privacy-preserving decentralized federated learning over time-varying communication graph-上海交通大学电子信息与电气工程学院</w:t>
      </w:r>
      <w:br/>
      <w:hyperlink r:id="rId7" w:history="1">
        <w:r>
          <w:rPr>
            <w:color w:val="2980b9"/>
            <w:u w:val="single"/>
          </w:rPr>
          <w:t xml:space="preserve">https://www.seiee.sjtu.edu.cn/index_xykd/7871.html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本文介绍了一种隐私保护的分散式联邦学习方法，可以在时间变化的通信图上进行。</w:t>
      </w:r>
    </w:p>
    <w:p>
      <w:pPr>
        <w:jc w:val="both"/>
      </w:pPr>
      <w:r>
        <w:rPr/>
        <w:t xml:space="preserve">2. 该方法使用差分隐私技术来保护参与者的数据隐私，并通过加密和解密技术来确保模型参数的安全传输。</w:t>
      </w:r>
    </w:p>
    <w:p>
      <w:pPr>
        <w:jc w:val="both"/>
      </w:pPr>
      <w:r>
        <w:rPr/>
        <w:t xml:space="preserve">3. 实验结果表明，该方法在保护数据隐私的同时，也能够取得较好的模型训练效果。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很抱歉，由于这篇文章并不存在，我无法对其进行批判性分析。请提供正确的文章链接或内容。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https://www.fullpicture.app/item/6605e86ce47e73755c25e857b791bedf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EF6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iee.sjtu.edu.cn/index_xykd/7871.html" TargetMode="External"/><Relationship Id="rId8" Type="http://schemas.openxmlformats.org/officeDocument/2006/relationships/hyperlink" Target="https://www.fullpicture.app/item/6605e86ce47e73755c25e857b791be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2023-04-24T02:47:45+02:00</dcterms:created>
  <dcterms:modified xsi:type="dcterms:W3CDTF">2023-04-24T02:47:45+02:00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