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推动人工智能更好增进人类福祉-光明日报-光明网</w:t>
      </w:r>
      <w:br/>
      <w:hyperlink r:id="rId7" w:history="1">
        <w:r>
          <w:rPr>
            <w:color w:val="2980b9"/>
            <w:u w:val="single"/>
          </w:rPr>
          <w:t xml:space="preserve">https://epaper.gmw.cn/gmrb/html/2023-04/10/nw.D110000gmrb_20230410_2-15.htm</w:t>
        </w:r>
      </w:hyperlink>
    </w:p>
    <w:p>
      <w:pPr>
        <w:pStyle w:val="Heading1"/>
      </w:pPr>
      <w:bookmarkStart w:id="2" w:name="_Toc2"/>
      <w:r>
        <w:t>Article summary:</w:t>
      </w:r>
      <w:bookmarkEnd w:id="2"/>
    </w:p>
    <w:p>
      <w:pPr>
        <w:jc w:val="both"/>
      </w:pPr>
      <w:r>
        <w:rPr/>
        <w:t xml:space="preserve">1. 人工智能是一种为人类服务的工具，不可能拥有独立的自我意识和取代人类的主体性。</w:t>
      </w:r>
    </w:p>
    <w:p>
      <w:pPr>
        <w:jc w:val="both"/>
      </w:pPr>
      <w:r>
        <w:rPr/>
        <w:t xml:space="preserve">2. 人类对于意识产生的机制仍然了解不深，尽管人工智能在某些领域表现出与人类相似的智能，但它们只是根据人类编程代码执行任务。</w:t>
      </w:r>
    </w:p>
    <w:p>
      <w:pPr>
        <w:jc w:val="both"/>
      </w:pPr>
      <w:r>
        <w:rPr/>
        <w:t xml:space="preserve">3. 随着信息化、数字化和智能化趋势的发展，人工智能技术带来了新的风险和挑战，需要积极研究和解决相关法律、道德和监管框架问题，以确保其健康发展并更好地提升人类福祉。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这篇文章主要探讨了人工智能对人类福祉的影响，并提出了一些观点和论证。然而，文章存在一些潜在的偏见和问题。</w:t>
      </w:r>
    </w:p>
    <w:p>
      <w:pPr>
        <w:jc w:val="both"/>
      </w:pPr>
      <w:r>
        <w:rPr/>
        <w:t xml:space="preserve"/>
      </w:r>
    </w:p>
    <w:p>
      <w:pPr>
        <w:jc w:val="both"/>
      </w:pPr>
      <w:r>
        <w:rPr/>
        <w:t xml:space="preserve">首先，文章没有充分考虑到人工智能可能带来的风险和负面影响。虽然作者提到了一些新的风险和挑战，但并没有深入探讨这些问题，并且似乎更关注于如何推动人工智能的发展，而不是平衡其利益与风险。</w:t>
      </w:r>
    </w:p>
    <w:p>
      <w:pPr>
        <w:jc w:val="both"/>
      </w:pPr>
      <w:r>
        <w:rPr/>
        <w:t xml:space="preserve"/>
      </w:r>
    </w:p>
    <w:p>
      <w:pPr>
        <w:jc w:val="both"/>
      </w:pPr>
      <w:r>
        <w:rPr/>
        <w:t xml:space="preserve">其次，文章中存在片面报道和无根据的主张。例如，作者声称人工智能只是由人类编程代码所控制，并且不具备类似于人类意识和情感的特征。然而，这个观点忽略了当前人工智能技术正在不断发展进步，并且已经出现了一些具有自主学习和决策能力的系统。因此，作者对于人工智能的描述过于简化和片面。</w:t>
      </w:r>
    </w:p>
    <w:p>
      <w:pPr>
        <w:jc w:val="both"/>
      </w:pPr>
      <w:r>
        <w:rPr/>
        <w:t xml:space="preserve"/>
      </w:r>
    </w:p>
    <w:p>
      <w:pPr>
        <w:jc w:val="both"/>
      </w:pPr>
      <w:r>
        <w:rPr/>
        <w:t xml:space="preserve">此外，文章中缺乏对其他观点和反驳的探讨。作者只提出了自己支持的观点，并未涉及其他可能存在的争议或反对意见。这种单方面呈现会导致读者得出一个不完整或偏颇的结论。</w:t>
      </w:r>
    </w:p>
    <w:p>
      <w:pPr>
        <w:jc w:val="both"/>
      </w:pPr>
      <w:r>
        <w:rPr/>
        <w:t xml:space="preserve"/>
      </w:r>
    </w:p>
    <w:p>
      <w:pPr>
        <w:jc w:val="both"/>
      </w:pPr>
      <w:r>
        <w:rPr/>
        <w:t xml:space="preserve">最后，文章中存在宣传内容和偏袒的倾向。作者强调人工智能是为了服务人类而存在，并且不会取代人类自身。然而，这种观点忽略了一些可能的风险和挑战，以及人工智能可能对就业市场和社会结构产生的影响。文章没有提供足够的证据或讨论来支持这个观点。</w:t>
      </w:r>
    </w:p>
    <w:p>
      <w:pPr>
        <w:jc w:val="both"/>
      </w:pPr>
      <w:r>
        <w:rPr/>
        <w:t xml:space="preserve"/>
      </w:r>
    </w:p>
    <w:p>
      <w:pPr>
        <w:jc w:val="both"/>
      </w:pPr>
      <w:r>
        <w:rPr/>
        <w:t xml:space="preserve">综上所述，这篇文章在探讨人工智能对人类福祉的影响时存在一些潜在的偏见和问题。它缺乏对风险和负面影响的充分考虑，存在片面报道和无根据的主张，并且缺乏对其他观点和反驳的探讨。此外，文章中还存在宣传内容和偏袒的倾向。为了更全面地评估人工智能对人类福祉的影响，需要进一步研究并平衡其利益与风险。</w:t>
      </w:r>
    </w:p>
    <w:p>
      <w:pPr>
        <w:pStyle w:val="Heading1"/>
      </w:pPr>
      <w:bookmarkStart w:id="5" w:name="_Toc5"/>
      <w:r>
        <w:t>Topics for further research:</w:t>
      </w:r>
      <w:bookmarkEnd w:id="5"/>
    </w:p>
    <w:p>
      <w:pPr>
        <w:spacing w:after="0"/>
        <w:numPr>
          <w:ilvl w:val="0"/>
          <w:numId w:val="2"/>
        </w:numPr>
      </w:pPr>
      <w:r>
        <w:rPr/>
        <w:t xml:space="preserve">人工智能的风险和负面影响
</w:t>
      </w:r>
    </w:p>
    <w:p>
      <w:pPr>
        <w:spacing w:after="0"/>
        <w:numPr>
          <w:ilvl w:val="0"/>
          <w:numId w:val="2"/>
        </w:numPr>
      </w:pPr>
      <w:r>
        <w:rPr/>
        <w:t xml:space="preserve">人工智能的自主学习和决策能力
</w:t>
      </w:r>
    </w:p>
    <w:p>
      <w:pPr>
        <w:spacing w:after="0"/>
        <w:numPr>
          <w:ilvl w:val="0"/>
          <w:numId w:val="2"/>
        </w:numPr>
      </w:pPr>
      <w:r>
        <w:rPr/>
        <w:t xml:space="preserve">其他观点和反驳
</w:t>
      </w:r>
    </w:p>
    <w:p>
      <w:pPr>
        <w:spacing w:after="0"/>
        <w:numPr>
          <w:ilvl w:val="0"/>
          <w:numId w:val="2"/>
        </w:numPr>
      </w:pPr>
      <w:r>
        <w:rPr/>
        <w:t xml:space="preserve">人工智能对就业市场和社会结构的影响
</w:t>
      </w:r>
    </w:p>
    <w:p>
      <w:pPr>
        <w:spacing w:after="0"/>
        <w:numPr>
          <w:ilvl w:val="0"/>
          <w:numId w:val="2"/>
        </w:numPr>
      </w:pPr>
      <w:r>
        <w:rPr/>
        <w:t xml:space="preserve">文章中的宣传内容和偏袒倾向
</w:t>
      </w:r>
    </w:p>
    <w:p>
      <w:pPr>
        <w:numPr>
          <w:ilvl w:val="0"/>
          <w:numId w:val="2"/>
        </w:numPr>
      </w:pPr>
      <w:r>
        <w:rPr/>
        <w:t xml:space="preserve">平衡人工智能的利益与风险</w:t>
      </w:r>
    </w:p>
    <w:p>
      <w:pPr>
        <w:pStyle w:val="Heading1"/>
      </w:pPr>
      <w:bookmarkStart w:id="6" w:name="_Toc6"/>
      <w:r>
        <w:t>Report location:</w:t>
      </w:r>
      <w:bookmarkEnd w:id="6"/>
    </w:p>
    <w:p>
      <w:hyperlink r:id="rId8" w:history="1">
        <w:r>
          <w:rPr>
            <w:color w:val="2980b9"/>
            <w:u w:val="single"/>
          </w:rPr>
          <w:t xml:space="preserve">https://www.fullpicture.app/item/654028e96d11e4c08749fc3c8d231702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27C3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aper.gmw.cn/gmrb/html/2023-04/10/nw.D110000gmrb_20230410_2-15.htm" TargetMode="External"/><Relationship Id="rId8" Type="http://schemas.openxmlformats.org/officeDocument/2006/relationships/hyperlink" Target="https://www.fullpicture.app/item/654028e96d11e4c08749fc3c8d2317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2024-01-10T22:32:27+01:00</dcterms:created>
  <dcterms:modified xsi:type="dcterms:W3CDTF">2024-01-10T22:32:27+01:00</dcterms:modified>
</cp:coreProperties>
</file>

<file path=docProps/custom.xml><?xml version="1.0" encoding="utf-8"?>
<Properties xmlns="http://schemas.openxmlformats.org/officeDocument/2006/custom-properties" xmlns:vt="http://schemas.openxmlformats.org/officeDocument/2006/docPropsVTypes"/>
</file>