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Tilapia for Sale | Aquaponics USA</w:t>
      </w:r>
      <w:br/>
      <w:hyperlink r:id="rId7" w:history="1">
        <w:r>
          <w:rPr>
            <w:color w:val="2980b9"/>
            <w:u w:val="single"/>
          </w:rPr>
          <w:t xml:space="preserve">https://www.aquaponicsusa.com/products/aquaponics-tilapia-for-sale.html</w:t>
        </w:r>
      </w:hyperlink>
    </w:p>
    <w:p>
      <w:pPr>
        <w:pStyle w:val="Heading1"/>
      </w:pPr>
      <w:bookmarkStart w:id="2" w:name="_Toc2"/>
      <w:r>
        <w:t>Article summary:</w:t>
      </w:r>
      <w:bookmarkEnd w:id="2"/>
    </w:p>
    <w:p>
      <w:pPr>
        <w:jc w:val="both"/>
      </w:pPr>
      <w:r>
        <w:rPr/>
        <w:t xml:space="preserve">1. Aquaponics USA offers five species of tilapia for sale, including Blue Tilapia, Red Nile Tilapia, White Nile Tilapia, Mozambique Tilapia, and Hawaiian Gold Tilapia.</w:t>
      </w:r>
    </w:p>
    <w:p>
      <w:pPr>
        <w:jc w:val="both"/>
      </w:pPr>
      <w:r>
        <w:rPr/>
        <w:t xml:space="preserve">2. Tilapia are hardy fish that can withstand various water quality issues and serve as a natural biological control for aquatic plant problems.</w:t>
      </w:r>
    </w:p>
    <w:p>
      <w:pPr>
        <w:jc w:val="both"/>
      </w:pPr>
      <w:r>
        <w:rPr/>
        <w:t xml:space="preserve">3. Before ordering tilapia, it is important to research state regulations as some states have labeled tilapia an invasive species and restrict certain species from being raised.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"Tilapia for Sale | Aquaponics USA" provides information on the different species of tilapia available for purchase, their characteristics, and shipping details. However, the article has several biases and missing points of consideration that need to be addressed.</w:t>
      </w:r>
    </w:p>
    <w:p>
      <w:pPr>
        <w:jc w:val="both"/>
      </w:pPr>
      <w:r>
        <w:rPr/>
        <w:t xml:space="preserve"/>
      </w:r>
    </w:p>
    <w:p>
      <w:pPr>
        <w:jc w:val="both"/>
      </w:pPr>
      <w:r>
        <w:rPr/>
        <w:t xml:space="preserve">Firstly, the article promotes tilapia as a hardy fish that can withstand various water quality issues. While this may be true to some extent, it fails to mention the potential risks associated with raising tilapia in poor water conditions. Tilapia can accumulate toxins and pollutants in their flesh if raised in contaminated water, which can pose health risks to consumers.</w:t>
      </w:r>
    </w:p>
    <w:p>
      <w:pPr>
        <w:jc w:val="both"/>
      </w:pPr>
      <w:r>
        <w:rPr/>
        <w:t xml:space="preserve"/>
      </w:r>
    </w:p>
    <w:p>
      <w:pPr>
        <w:jc w:val="both"/>
      </w:pPr>
      <w:r>
        <w:rPr/>
        <w:t xml:space="preserve">Secondly, the article claims that tilapia serves as a natural biological control for most aquatic plant problems. While this may be true, it fails to mention that tilapia can also cause ecological damage by consuming native aquatic plants and disrupting local ecosystems.</w:t>
      </w:r>
    </w:p>
    <w:p>
      <w:pPr>
        <w:jc w:val="both"/>
      </w:pPr>
      <w:r>
        <w:rPr/>
        <w:t xml:space="preserve"/>
      </w:r>
    </w:p>
    <w:p>
      <w:pPr>
        <w:jc w:val="both"/>
      </w:pPr>
      <w:r>
        <w:rPr/>
        <w:t xml:space="preserve">Thirdly, the article mentions that some states have labeled tilapia as an invasive species and restricted their cultivation. However, it fails to provide any evidence or explanation for why these restrictions are in place. This one-sided reporting could mislead readers into thinking that there are no valid reasons for these regulations.</w:t>
      </w:r>
    </w:p>
    <w:p>
      <w:pPr>
        <w:jc w:val="both"/>
      </w:pPr>
      <w:r>
        <w:rPr/>
        <w:t xml:space="preserve"/>
      </w:r>
    </w:p>
    <w:p>
      <w:pPr>
        <w:jc w:val="both"/>
      </w:pPr>
      <w:r>
        <w:rPr/>
        <w:t xml:space="preserve">Fourthly, the article promotes the use of non-GMO feed for raising tilapia but fails to mention any potential risks associated with GMO feed. This one-sided reporting could mislead readers into thinking that non-GMO feed is always superior without considering other factors such as sustainability and nutritional value.</w:t>
      </w:r>
    </w:p>
    <w:p>
      <w:pPr>
        <w:jc w:val="both"/>
      </w:pPr>
      <w:r>
        <w:rPr/>
        <w:t xml:space="preserve"/>
      </w:r>
    </w:p>
    <w:p>
      <w:pPr>
        <w:jc w:val="both"/>
      </w:pPr>
      <w:r>
        <w:rPr/>
        <w:t xml:space="preserve">Fifthly, the article does not explore any counterarguments or potential drawbacks of raising tilapia in aquaponics systems. For example, some critics argue that aquaponics systems require large amounts of energy and resources to maintain and may not be sustainable in the long run.</w:t>
      </w:r>
    </w:p>
    <w:p>
      <w:pPr>
        <w:jc w:val="both"/>
      </w:pPr>
      <w:r>
        <w:rPr/>
        <w:t xml:space="preserve"/>
      </w:r>
    </w:p>
    <w:p>
      <w:pPr>
        <w:jc w:val="both"/>
      </w:pPr>
      <w:r>
        <w:rPr/>
        <w:t xml:space="preserve">Lastly, the article has a promotional tone throughout and does not present both sides equally. It only highlights the benefits of raising tilapia without providing a balanced view of its potential risks and drawbacks.</w:t>
      </w:r>
    </w:p>
    <w:p>
      <w:pPr>
        <w:jc w:val="both"/>
      </w:pPr>
      <w:r>
        <w:rPr/>
        <w:t xml:space="preserve"/>
      </w:r>
    </w:p>
    <w:p>
      <w:pPr>
        <w:jc w:val="both"/>
      </w:pPr>
      <w:r>
        <w:rPr/>
        <w:t xml:space="preserve">In conclusion, while the article provides useful information on purchasing tilapia fingerlings for aquaponics systems, it has several biases and missing points of consideration that need to be addressed. Readers should do further research before deciding whether or not to raise tilapia in their aquaponics systems.</w:t>
      </w:r>
    </w:p>
    <w:p>
      <w:pPr>
        <w:pStyle w:val="Heading1"/>
      </w:pPr>
      <w:bookmarkStart w:id="5" w:name="_Toc5"/>
      <w:r>
        <w:t>Topics for further research:</w:t>
      </w:r>
      <w:bookmarkEnd w:id="5"/>
    </w:p>
    <w:p>
      <w:pPr>
        <w:spacing w:after="0"/>
        <w:numPr>
          <w:ilvl w:val="0"/>
          <w:numId w:val="2"/>
        </w:numPr>
      </w:pPr>
      <w:r>
        <w:rPr/>
        <w:t xml:space="preserve">Risks of raising tilapia in contaminated water
</w:t>
      </w:r>
    </w:p>
    <w:p>
      <w:pPr>
        <w:spacing w:after="0"/>
        <w:numPr>
          <w:ilvl w:val="0"/>
          <w:numId w:val="2"/>
        </w:numPr>
      </w:pPr>
      <w:r>
        <w:rPr/>
        <w:t xml:space="preserve">Ecological impact of tilapia on native aquatic plants
</w:t>
      </w:r>
    </w:p>
    <w:p>
      <w:pPr>
        <w:spacing w:after="0"/>
        <w:numPr>
          <w:ilvl w:val="0"/>
          <w:numId w:val="2"/>
        </w:numPr>
      </w:pPr>
      <w:r>
        <w:rPr/>
        <w:t xml:space="preserve">Reasons for state restrictions on tilapia cultivation
</w:t>
      </w:r>
    </w:p>
    <w:p>
      <w:pPr>
        <w:spacing w:after="0"/>
        <w:numPr>
          <w:ilvl w:val="0"/>
          <w:numId w:val="2"/>
        </w:numPr>
      </w:pPr>
      <w:r>
        <w:rPr/>
        <w:t xml:space="preserve">Potential risks and benefits of GMO feed for tilapia
</w:t>
      </w:r>
    </w:p>
    <w:p>
      <w:pPr>
        <w:spacing w:after="0"/>
        <w:numPr>
          <w:ilvl w:val="0"/>
          <w:numId w:val="2"/>
        </w:numPr>
      </w:pPr>
      <w:r>
        <w:rPr/>
        <w:t xml:space="preserve">Drawbacks of aquaponics systems for sustainable farming
</w:t>
      </w:r>
    </w:p>
    <w:p>
      <w:pPr>
        <w:numPr>
          <w:ilvl w:val="0"/>
          <w:numId w:val="2"/>
        </w:numPr>
      </w:pPr>
      <w:r>
        <w:rPr/>
        <w:t xml:space="preserve">Criticisms of tilapia farming and aquaponics systems</w:t>
      </w:r>
    </w:p>
    <w:p>
      <w:pPr>
        <w:pStyle w:val="Heading1"/>
      </w:pPr>
      <w:bookmarkStart w:id="6" w:name="_Toc6"/>
      <w:r>
        <w:t>Report location:</w:t>
      </w:r>
      <w:bookmarkEnd w:id="6"/>
    </w:p>
    <w:p>
      <w:hyperlink r:id="rId8" w:history="1">
        <w:r>
          <w:rPr>
            <w:color w:val="2980b9"/>
            <w:u w:val="single"/>
          </w:rPr>
          <w:t xml:space="preserve">https://www.fullpicture.app/item/64befa7822add7104c5d42eea22c1366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2152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quaponicsusa.com/products/aquaponics-tilapia-for-sale.html" TargetMode="External"/><Relationship Id="rId8" Type="http://schemas.openxmlformats.org/officeDocument/2006/relationships/hyperlink" Target="https://www.fullpicture.app/item/64befa7822add7104c5d42eea22c13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2023-12-29T23:26:21+01:00</dcterms:created>
  <dcterms:modified xsi:type="dcterms:W3CDTF">2023-12-29T23:26:21+01:00</dcterms:modified>
</cp:coreProperties>
</file>

<file path=docProps/custom.xml><?xml version="1.0" encoding="utf-8"?>
<Properties xmlns="http://schemas.openxmlformats.org/officeDocument/2006/custom-properties" xmlns:vt="http://schemas.openxmlformats.org/officeDocument/2006/docPropsVTypes"/>
</file>