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微生物群衍生的色氨酸分解代谢物介导他汀类药物对结直肠癌的化学预防作用 |自然微生物学</w:t>
      </w:r>
      <w:br/>
      <w:hyperlink r:id="rId7" w:history="1">
        <w:r>
          <w:rPr>
            <w:color w:val="2980b9"/>
            <w:u w:val="single"/>
          </w:rPr>
          <w:t xml:space="preserve">https://www.nature.com/articles/s41564-023-01363-5</w:t>
        </w:r>
      </w:hyperlink>
    </w:p>
    <w:p>
      <w:pPr>
        <w:pStyle w:val="Heading1"/>
      </w:pPr>
      <w:bookmarkStart w:id="2" w:name="_Toc2"/>
      <w:r>
        <w:t>Article summary:</w:t>
      </w:r>
      <w:bookmarkEnd w:id="2"/>
    </w:p>
    <w:p>
      <w:pPr>
        <w:jc w:val="both"/>
      </w:pPr>
      <w:r>
        <w:rPr/>
        <w:t xml:space="preserve">1. 微生物群衍生的色氨酸分解代谢物介导他汀类药物对结直肠癌的化学预防作用。</w:t>
      </w:r>
    </w:p>
    <w:p>
      <w:pPr>
        <w:jc w:val="both"/>
      </w:pPr>
      <w:r>
        <w:rPr/>
        <w:t xml:space="preserve">2. 研究发现，使用他汀类药物的患者在结直肠腺瘤复发率方面具有较低的风险。</w:t>
      </w:r>
    </w:p>
    <w:p>
      <w:pPr>
        <w:jc w:val="both"/>
      </w:pPr>
      <w:r>
        <w:rPr/>
        <w:t xml:space="preserve">3. 通过增加乳酸杆菌和其色氨酸分解代谢物吲哚-3-乳酸酸（ILA）的丰度，他汀类药物抑制了结直肠癌的发展。</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潜在偏见及其来源：文章没有明确提及作者的潜在偏见或利益冲突。这可能导致读者对研究结果的客观性和可靠性产生怀疑。</w:t>
      </w:r>
    </w:p>
    <w:p>
      <w:pPr>
        <w:jc w:val="both"/>
      </w:pPr>
      <w:r>
        <w:rPr/>
        <w:t xml:space="preserve"/>
      </w:r>
    </w:p>
    <w:p>
      <w:pPr>
        <w:jc w:val="both"/>
      </w:pPr>
      <w:r>
        <w:rPr/>
        <w:t xml:space="preserve">2. 片面报道：文章只关注了微生物群衍生的色氨酸分解代谢物对他汀类药物在结直肠癌化学预防中的作用，而忽略了其他可能影响结直肠癌发展的因素。这种片面报道可能导致读者对该研究结果的整体有效性产生质疑。</w:t>
      </w:r>
    </w:p>
    <w:p>
      <w:pPr>
        <w:jc w:val="both"/>
      </w:pPr>
      <w:r>
        <w:rPr/>
        <w:t xml:space="preserve"/>
      </w:r>
    </w:p>
    <w:p>
      <w:pPr>
        <w:jc w:val="both"/>
      </w:pPr>
      <w:r>
        <w:rPr/>
        <w:t xml:space="preserve">3. 无根据的主张：文章声称他汀类药物可以降低结直肠腺瘤复发风险，并减少结直肠肿瘤负担，但没有提供足够的证据来支持这些主张。缺乏充分的临床试验数据和统计分析结果使得这些主张缺乏说服力。</w:t>
      </w:r>
    </w:p>
    <w:p>
      <w:pPr>
        <w:jc w:val="both"/>
      </w:pPr>
      <w:r>
        <w:rPr/>
        <w:t xml:space="preserve"/>
      </w:r>
    </w:p>
    <w:p>
      <w:pPr>
        <w:jc w:val="both"/>
      </w:pPr>
      <w:r>
        <w:rPr/>
        <w:t xml:space="preserve">4. 缺失的考虑点：文章没有讨论其他可能影响结直肠癌发展和预防效果的因素，如遗传因素、饮食习惯、生活方式等。这种缺失可能导致读者对研究结果的完整性和适用性产生质疑。</w:t>
      </w:r>
    </w:p>
    <w:p>
      <w:pPr>
        <w:jc w:val="both"/>
      </w:pPr>
      <w:r>
        <w:rPr/>
        <w:t xml:space="preserve"/>
      </w:r>
    </w:p>
    <w:p>
      <w:pPr>
        <w:jc w:val="both"/>
      </w:pPr>
      <w:r>
        <w:rPr/>
        <w:t xml:space="preserve">5. 所提出主张的缺失证据：文章声称微生物群衍生的色氨酸分解代谢物介导了他汀类药物对结直肠癌的化学预防作用，但没有提供足够的实验证据来支持这一观点。缺乏相关实验数据和机制研究使得这一主张缺乏可信度。</w:t>
      </w:r>
    </w:p>
    <w:p>
      <w:pPr>
        <w:jc w:val="both"/>
      </w:pPr>
      <w:r>
        <w:rPr/>
        <w:t xml:space="preserve"/>
      </w:r>
    </w:p>
    <w:p>
      <w:pPr>
        <w:jc w:val="both"/>
      </w:pPr>
      <w:r>
        <w:rPr/>
        <w:t xml:space="preserve">6. 未探索的反驳：文章没有探讨可能与他汀类药物在结直肠癌预防中起到作用相反的因素或观点。这种未探索可能导致读者对该研究结果的全面性和可靠性产生怀疑。</w:t>
      </w:r>
    </w:p>
    <w:p>
      <w:pPr>
        <w:jc w:val="both"/>
      </w:pPr>
      <w:r>
        <w:rPr/>
        <w:t xml:space="preserve"/>
      </w:r>
    </w:p>
    <w:p>
      <w:pPr>
        <w:jc w:val="both"/>
      </w:pPr>
      <w:r>
        <w:rPr/>
        <w:t xml:space="preserve">7. 宣传内容：文章中存在一些宣传性语言，如将他汀类药物描述为“安全有效”的化学预防剂，并强调其潜在优势。这种宣传性语言可能会影响读者对该研究结果的客观评估。</w:t>
      </w:r>
    </w:p>
    <w:p>
      <w:pPr>
        <w:jc w:val="both"/>
      </w:pPr>
      <w:r>
        <w:rPr/>
        <w:t xml:space="preserve"/>
      </w:r>
    </w:p>
    <w:p>
      <w:pPr>
        <w:jc w:val="both"/>
      </w:pPr>
      <w:r>
        <w:rPr/>
        <w:t xml:space="preserve">综上所述，上述文章存在潜在偏见、片面报道、无根据的主张、缺失的考虑点、所提出主张缺乏证据、未探索的反驳以及宣传内容等问题。读者在阅读和解释这篇文章时应保持批判的态度，并考虑其他相关因素和证据。</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spacing w:after="0"/>
        <w:numPr>
          <w:ilvl w:val="0"/>
          <w:numId w:val="2"/>
        </w:numPr>
      </w:pPr>
      <w:r>
        <w:rPr/>
        <w:t xml:space="preserve">未探索的反驳
</w:t>
      </w:r>
    </w:p>
    <w:p>
      <w:pPr>
        <w:numPr>
          <w:ilvl w:val="0"/>
          <w:numId w:val="2"/>
        </w:numPr>
      </w:pPr>
      <w:r>
        <w:rPr/>
        <w:t xml:space="preserve">宣传内容</w:t>
      </w:r>
    </w:p>
    <w:p>
      <w:pPr>
        <w:pStyle w:val="Heading1"/>
      </w:pPr>
      <w:bookmarkStart w:id="6" w:name="_Toc6"/>
      <w:r>
        <w:t>Report location:</w:t>
      </w:r>
      <w:bookmarkEnd w:id="6"/>
    </w:p>
    <w:p>
      <w:hyperlink r:id="rId8" w:history="1">
        <w:r>
          <w:rPr>
            <w:color w:val="2980b9"/>
            <w:u w:val="single"/>
          </w:rPr>
          <w:t xml:space="preserve">https://www.fullpicture.app/item/64b3d7edebb89959297423901fb7ca41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3C859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64-023-01363-5" TargetMode="External"/><Relationship Id="rId8" Type="http://schemas.openxmlformats.org/officeDocument/2006/relationships/hyperlink" Target="https://www.fullpicture.app/item/64b3d7edebb89959297423901fb7ca4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2023-12-27T20:07:15+01:00</dcterms:created>
  <dcterms:modified xsi:type="dcterms:W3CDTF">2023-12-27T20:07:15+01:00</dcterms:modified>
</cp:coreProperties>
</file>

<file path=docProps/custom.xml><?xml version="1.0" encoding="utf-8"?>
<Properties xmlns="http://schemas.openxmlformats.org/officeDocument/2006/custom-properties" xmlns:vt="http://schemas.openxmlformats.org/officeDocument/2006/docPropsVTypes"/>
</file>