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Labour process theory and the gig economy - Alessandro Gandini, 2019</w:t>
      </w:r>
      <w:br/>
      <w:hyperlink r:id="rId7" w:history="1">
        <w:r>
          <w:rPr>
            <w:color w:val="2980b9"/>
            <w:u w:val="single"/>
          </w:rPr>
          <w:t xml:space="preserve">https://journals.sagepub.com/doi/full/10.1177/0018726718790002</w:t>
        </w:r>
      </w:hyperlink>
    </w:p>
    <w:p>
      <w:pPr>
        <w:pStyle w:val="Heading1"/>
      </w:pPr>
      <w:bookmarkStart w:id="2" w:name="_Toc2"/>
      <w:r>
        <w:t>Article summary:</w:t>
      </w:r>
      <w:bookmarkEnd w:id="2"/>
    </w:p>
    <w:p>
      <w:pPr>
        <w:jc w:val="both"/>
      </w:pPr>
      <w:r>
        <w:rPr/>
        <w:t xml:space="preserve">1. The article explores the concept of the gig economy through the lens of labour process theory (LPT), a Marxist approach in the sociology of work.</w:t>
      </w:r>
    </w:p>
    <w:p>
      <w:pPr>
        <w:jc w:val="both"/>
      </w:pPr>
      <w:r>
        <w:rPr/>
        <w:t xml:space="preserve">2. LPT provides insights into the role of digital platforms in mediating the capital-labour relationship and transforming labour power into a commodity.</w:t>
      </w:r>
    </w:p>
    <w:p>
      <w:pPr>
        <w:jc w:val="both"/>
      </w:pPr>
      <w:r>
        <w:rPr/>
        <w:t xml:space="preserve">3. The article examines three aspects of gig work: the location of the point of production, the relationship between emotional labour and gig work, and forms of managerial control enacted by digital platforms.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"Labour process theory and the gig economy" by Alessandro Gandini provides an analysis of the gig economy using the framework of labour process theory (LPT). The author argues that LPT, a Marxist approach in the sociology of work, can offer new insights into the role of digital platforms in mediating the capital-labour relationship in the gig economy. The article explores three aspects of gig work: the location of the point of production, emotional labor, and managerial control.</w:t>
      </w:r>
    </w:p>
    <w:p>
      <w:pPr>
        <w:jc w:val="both"/>
      </w:pPr>
      <w:r>
        <w:rPr/>
        <w:t xml:space="preserve"/>
      </w:r>
    </w:p>
    <w:p>
      <w:pPr>
        <w:jc w:val="both"/>
      </w:pPr>
      <w:r>
        <w:rPr/>
        <w:t xml:space="preserve">Overall, the article provides a comprehensive examination of these aspects and their implications for understanding gig work. However, there are some potential biases and limitations in the article that should be considered.</w:t>
      </w:r>
    </w:p>
    <w:p>
      <w:pPr>
        <w:jc w:val="both"/>
      </w:pPr>
      <w:r>
        <w:rPr/>
        <w:t xml:space="preserve"/>
      </w:r>
    </w:p>
    <w:p>
      <w:pPr>
        <w:jc w:val="both"/>
      </w:pPr>
      <w:r>
        <w:rPr/>
        <w:t xml:space="preserve">Firstly, it is important to note that LPT is a Marxist approach, which may introduce a bias towards viewing labor relations through a class struggle lens. While this perspective can provide valuable insights into power dynamics within capitalist systems, it may overlook other factors such as individual agency and entrepreneurial opportunities that exist within the gig economy.</w:t>
      </w:r>
    </w:p>
    <w:p>
      <w:pPr>
        <w:jc w:val="both"/>
      </w:pPr>
      <w:r>
        <w:rPr/>
        <w:t xml:space="preserve"/>
      </w:r>
    </w:p>
    <w:p>
      <w:pPr>
        <w:jc w:val="both"/>
      </w:pPr>
      <w:r>
        <w:rPr/>
        <w:t xml:space="preserve">Additionally, the article focuses primarily on negative aspects of gig work, such as issues related to employment status and managerial control. While these are certainly important considerations, it would be beneficial to also explore potential benefits and opportunities associated with gig work. For example, many individuals choose to participate in the gig economy due to its flexibility and ability to supplement income from traditional employment.</w:t>
      </w:r>
    </w:p>
    <w:p>
      <w:pPr>
        <w:jc w:val="both"/>
      </w:pPr>
      <w:r>
        <w:rPr/>
        <w:t xml:space="preserve"/>
      </w:r>
    </w:p>
    <w:p>
      <w:pPr>
        <w:jc w:val="both"/>
      </w:pPr>
      <w:r>
        <w:rPr/>
        <w:t xml:space="preserve">Furthermore, while empirical illustrations are provided to support the arguments made in the article, there is limited discussion on methodology or data sources. This lack of transparency raises questions about how representative these illustrations are and whether they can be generalized to broader contexts.</w:t>
      </w:r>
    </w:p>
    <w:p>
      <w:pPr>
        <w:jc w:val="both"/>
      </w:pPr>
      <w:r>
        <w:rPr/>
        <w:t xml:space="preserve"/>
      </w:r>
    </w:p>
    <w:p>
      <w:pPr>
        <w:jc w:val="both"/>
      </w:pPr>
      <w:r>
        <w:rPr/>
        <w:t xml:space="preserve">Moreover, there is little exploration of counterarguments or alternative perspectives on gig work. For instance, some argue that platforms like Uber provide opportunities for individuals who may face barriers to traditional employment due to discrimination or lack of formal qualifications. By not addressing these counterarguments, the article may present a one-sided view of gig work.</w:t>
      </w:r>
    </w:p>
    <w:p>
      <w:pPr>
        <w:jc w:val="both"/>
      </w:pPr>
      <w:r>
        <w:rPr/>
        <w:t xml:space="preserve"/>
      </w:r>
    </w:p>
    <w:p>
      <w:pPr>
        <w:jc w:val="both"/>
      </w:pPr>
      <w:r>
        <w:rPr/>
        <w:t xml:space="preserve">In terms of missing evidence, the article does not provide concrete data on the number of workers involved in the gig economy or their experiences. While it acknowledges the difficulty in obtaining accurate figures, a more thorough examination of existing research and data would strengthen the arguments made.</w:t>
      </w:r>
    </w:p>
    <w:p>
      <w:pPr>
        <w:jc w:val="both"/>
      </w:pPr>
      <w:r>
        <w:rPr/>
        <w:t xml:space="preserve"/>
      </w:r>
    </w:p>
    <w:p>
      <w:pPr>
        <w:jc w:val="both"/>
      </w:pPr>
      <w:r>
        <w:rPr/>
        <w:t xml:space="preserve">Additionally, there is a lack of discussion on potential risks and challenges associated with gig work. For example, issues related to job security, lack of benefits, and income volatility are important considerations that should be addressed in any analysis of the gig economy.</w:t>
      </w:r>
    </w:p>
    <w:p>
      <w:pPr>
        <w:jc w:val="both"/>
      </w:pPr>
      <w:r>
        <w:rPr/>
        <w:t xml:space="preserve"/>
      </w:r>
    </w:p>
    <w:p>
      <w:pPr>
        <w:jc w:val="both"/>
      </w:pPr>
      <w:r>
        <w:rPr/>
        <w:t xml:space="preserve">Finally, it is worth noting that the article does not present both sides equally. The focus is primarily on critiquing the employment status and control mechanisms within gig work, without fully exploring potential counterarguments or alternative perspectives.</w:t>
      </w:r>
    </w:p>
    <w:p>
      <w:pPr>
        <w:jc w:val="both"/>
      </w:pPr>
      <w:r>
        <w:rPr/>
        <w:t xml:space="preserve"/>
      </w:r>
    </w:p>
    <w:p>
      <w:pPr>
        <w:jc w:val="both"/>
      </w:pPr>
      <w:r>
        <w:rPr/>
        <w:t xml:space="preserve">In conclusion, while the article provides valuable insights into the gig economy using LPT as a framework, there are potential biases and limitations that should be considered. A more balanced approach that addresses counterarguments, presents a broader range of perspectives, and incorporates empirical evidence would enhance the overall analysis.</w:t>
      </w:r>
    </w:p>
    <w:p>
      <w:pPr>
        <w:pStyle w:val="Heading1"/>
      </w:pPr>
      <w:bookmarkStart w:id="5" w:name="_Toc5"/>
      <w:r>
        <w:t>Topics for further research:</w:t>
      </w:r>
      <w:bookmarkEnd w:id="5"/>
    </w:p>
    <w:p>
      <w:pPr>
        <w:spacing w:after="0"/>
        <w:numPr>
          <w:ilvl w:val="0"/>
          <w:numId w:val="2"/>
        </w:numPr>
      </w:pPr>
      <w:r>
        <w:rPr/>
        <w:t xml:space="preserve">Benefits and opportunities of gig work
</w:t>
      </w:r>
    </w:p>
    <w:p>
      <w:pPr>
        <w:spacing w:after="0"/>
        <w:numPr>
          <w:ilvl w:val="0"/>
          <w:numId w:val="2"/>
        </w:numPr>
      </w:pPr>
      <w:r>
        <w:rPr/>
        <w:t xml:space="preserve">Entrepreneurial opportunities in the gig economy
</w:t>
      </w:r>
    </w:p>
    <w:p>
      <w:pPr>
        <w:spacing w:after="0"/>
        <w:numPr>
          <w:ilvl w:val="0"/>
          <w:numId w:val="2"/>
        </w:numPr>
      </w:pPr>
      <w:r>
        <w:rPr/>
        <w:t xml:space="preserve">Positive aspects of gig work
</w:t>
      </w:r>
    </w:p>
    <w:p>
      <w:pPr>
        <w:spacing w:after="0"/>
        <w:numPr>
          <w:ilvl w:val="0"/>
          <w:numId w:val="2"/>
        </w:numPr>
      </w:pPr>
      <w:r>
        <w:rPr/>
        <w:t xml:space="preserve">Data on the number of workers in the gig economy
</w:t>
      </w:r>
    </w:p>
    <w:p>
      <w:pPr>
        <w:spacing w:after="0"/>
        <w:numPr>
          <w:ilvl w:val="0"/>
          <w:numId w:val="2"/>
        </w:numPr>
      </w:pPr>
      <w:r>
        <w:rPr/>
        <w:t xml:space="preserve">Experiences of workers in the gig economy
</w:t>
      </w:r>
    </w:p>
    <w:p>
      <w:pPr>
        <w:numPr>
          <w:ilvl w:val="0"/>
          <w:numId w:val="2"/>
        </w:numPr>
      </w:pPr>
      <w:r>
        <w:rPr/>
        <w:t xml:space="preserve">Risks and challenges of gig work</w:t>
      </w:r>
    </w:p>
    <w:p>
      <w:pPr>
        <w:pStyle w:val="Heading1"/>
      </w:pPr>
      <w:bookmarkStart w:id="6" w:name="_Toc6"/>
      <w:r>
        <w:t>Report location:</w:t>
      </w:r>
      <w:bookmarkEnd w:id="6"/>
    </w:p>
    <w:p>
      <w:hyperlink r:id="rId8" w:history="1">
        <w:r>
          <w:rPr>
            <w:color w:val="2980b9"/>
            <w:u w:val="single"/>
          </w:rPr>
          <w:t xml:space="preserve">https://www.fullpicture.app/item/647516185c81b2b4aed8a4bc539815b2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5A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18726718790002" TargetMode="External"/><Relationship Id="rId8" Type="http://schemas.openxmlformats.org/officeDocument/2006/relationships/hyperlink" Target="https://www.fullpicture.app/item/647516185c81b2b4aed8a4bc539815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2023-09-04T10:45:37+02:00</dcterms:created>
  <dcterms:modified xsi:type="dcterms:W3CDTF">2023-09-04T10:45:37+02:00</dcterms:modified>
</cp:coreProperties>
</file>

<file path=docProps/custom.xml><?xml version="1.0" encoding="utf-8"?>
<Properties xmlns="http://schemas.openxmlformats.org/officeDocument/2006/custom-properties" xmlns:vt="http://schemas.openxmlformats.org/officeDocument/2006/docPropsVTypes"/>
</file>