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Different starch varieties influence the complexing state and digestibility of the resulting starch-lipid complexes - ScienceDirect</w:t>
      </w:r>
      <w:br/>
      <w:hyperlink r:id="rId7" w:history="1">
        <w:r>
          <w:rPr>
            <w:color w:val="2980b9"/>
            <w:u w:val="single"/>
          </w:rPr>
          <w:t xml:space="preserve">https://www.sciencedirect.com/science/article/pii/S0268005X23002254?via%3Dihub=</w:t>
        </w:r>
      </w:hyperlink>
    </w:p>
    <w:p>
      <w:pPr>
        <w:pStyle w:val="Heading1"/>
      </w:pPr>
      <w:bookmarkStart w:id="2" w:name="_Toc2"/>
      <w:r>
        <w:t>Article summary:</w:t>
      </w:r>
      <w:bookmarkEnd w:id="2"/>
    </w:p>
    <w:p>
      <w:pPr>
        <w:jc w:val="both"/>
      </w:pPr>
      <w:r>
        <w:rPr/>
        <w:t xml:space="preserve">1. 不同淀粉品种影响淀粉-脂质复合物的复合状态和消化性能。</w:t>
      </w:r>
    </w:p>
    <w:p>
      <w:pPr>
        <w:jc w:val="both"/>
      </w:pPr>
      <w:r>
        <w:rPr/>
        <w:t xml:space="preserve">2. 复合物中物理嵌入的脂质分子可以降低复合物的消化性能。</w:t>
      </w:r>
    </w:p>
    <w:p>
      <w:pPr>
        <w:jc w:val="both"/>
      </w:pPr>
      <w:r>
        <w:rPr/>
        <w:t xml:space="preserve">3. 淀粉结构可以调节与脂质之间的复合状态，高直链淀粉玉米淀粉形成的复合物具有最高的抗性淀粉含量。</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作为一篇科学研究论文，该文章在方法和结果方面都有其可靠性和科学性。然而，在讨论和结论部分，作者可能存在一些偏见和不足之处。</w:t>
      </w:r>
    </w:p>
    <w:p>
      <w:pPr>
        <w:jc w:val="both"/>
      </w:pPr>
      <w:r>
        <w:rPr/>
        <w:t xml:space="preserve"/>
      </w:r>
    </w:p>
    <w:p>
      <w:pPr>
        <w:jc w:val="both"/>
      </w:pPr>
      <w:r>
        <w:rPr/>
        <w:t xml:space="preserve">首先，文章没有充分探讨可能的风险或负面影响。尽管该研究表明淀粉-脂质复合物可以增加抗性淀粉的含量，并对肠道健康有益，但并未提及潜在的副作用或不良反应。此外，文章也没有平等地呈现双方观点，只关注了复合物的优点而忽略了其缺点。</w:t>
      </w:r>
    </w:p>
    <w:p>
      <w:pPr>
        <w:jc w:val="both"/>
      </w:pPr>
      <w:r>
        <w:rPr/>
        <w:t xml:space="preserve"/>
      </w:r>
    </w:p>
    <w:p>
      <w:pPr>
        <w:jc w:val="both"/>
      </w:pPr>
      <w:r>
        <w:rPr/>
        <w:t xml:space="preserve">其次，文章中存在一些片面报道和无根据的主张。例如，在介绍复合物形成机制时，作者声称淀粉与脂质主要通过疏水相互作用形成复合物，但并未提供足够的证据来支持这一说法。此外，在讨论不同淀粉品种对复合物消化率的影响时，作者只关注了几种淀粉品种，并未考虑其他可能影响消化率的因素。</w:t>
      </w:r>
    </w:p>
    <w:p>
      <w:pPr>
        <w:jc w:val="both"/>
      </w:pPr>
      <w:r>
        <w:rPr/>
        <w:t xml:space="preserve"/>
      </w:r>
    </w:p>
    <w:p>
      <w:pPr>
        <w:jc w:val="both"/>
      </w:pPr>
      <w:r>
        <w:rPr/>
        <w:t xml:space="preserve">最后，文章中存在一些宣传内容和偏袒现象。例如，在结论部分中，作者强调高直链淀粉玉米淀粉和高直链淀粉玉米淀粉-脂质复合物的抗性淀粉含量最高，但并未提及其他可能影响抗性淀粉含量的因素。此外，文章中也没有探讨其他可能影响复合物消化率的因素，如食品加工方式、烹饪方法等。</w:t>
      </w:r>
    </w:p>
    <w:p>
      <w:pPr>
        <w:jc w:val="both"/>
      </w:pPr>
      <w:r>
        <w:rPr/>
        <w:t xml:space="preserve"/>
      </w:r>
    </w:p>
    <w:p>
      <w:pPr>
        <w:jc w:val="both"/>
      </w:pPr>
      <w:r>
        <w:rPr/>
        <w:t xml:space="preserve">综上所述，该文章在方法和结果方面具有可靠性和科学性，但在讨论和结论部分存在一些偏见和不足之处。作者需要更全面地考虑可能的风险和负面影响，并平等地呈现双方观点。同时，作者也需要提供更充分的证据来支持其主张，并探讨其他可能影响结果的因素。</w:t>
      </w:r>
    </w:p>
    <w:p>
      <w:pPr>
        <w:pStyle w:val="Heading1"/>
      </w:pPr>
      <w:bookmarkStart w:id="5" w:name="_Toc5"/>
      <w:r>
        <w:t>Topics for further research:</w:t>
      </w:r>
      <w:bookmarkEnd w:id="5"/>
    </w:p>
    <w:p>
      <w:pPr>
        <w:spacing w:after="0"/>
        <w:numPr>
          <w:ilvl w:val="0"/>
          <w:numId w:val="2"/>
        </w:numPr>
      </w:pPr>
      <w:r>
        <w:rPr/>
        <w:t xml:space="preserve">Potential risks and negative effects
</w:t>
      </w:r>
    </w:p>
    <w:p>
      <w:pPr>
        <w:spacing w:after="0"/>
        <w:numPr>
          <w:ilvl w:val="0"/>
          <w:numId w:val="2"/>
        </w:numPr>
      </w:pPr>
      <w:r>
        <w:rPr/>
        <w:t xml:space="preserve">Balanced presentation of both sides
</w:t>
      </w:r>
    </w:p>
    <w:p>
      <w:pPr>
        <w:spacing w:after="0"/>
        <w:numPr>
          <w:ilvl w:val="0"/>
          <w:numId w:val="2"/>
        </w:numPr>
      </w:pPr>
      <w:r>
        <w:rPr/>
        <w:t xml:space="preserve">Evidence to support claims
</w:t>
      </w:r>
    </w:p>
    <w:p>
      <w:pPr>
        <w:spacing w:after="0"/>
        <w:numPr>
          <w:ilvl w:val="0"/>
          <w:numId w:val="2"/>
        </w:numPr>
      </w:pPr>
      <w:r>
        <w:rPr/>
        <w:t xml:space="preserve">Other factors that may affect results
</w:t>
      </w:r>
    </w:p>
    <w:p>
      <w:pPr>
        <w:spacing w:after="0"/>
        <w:numPr>
          <w:ilvl w:val="0"/>
          <w:numId w:val="2"/>
        </w:numPr>
      </w:pPr>
      <w:r>
        <w:rPr/>
        <w:t xml:space="preserve">Consideration of processing and cooking methods
</w:t>
      </w:r>
    </w:p>
    <w:p>
      <w:pPr>
        <w:numPr>
          <w:ilvl w:val="0"/>
          <w:numId w:val="2"/>
        </w:numPr>
      </w:pPr>
      <w:r>
        <w:rPr/>
        <w:t xml:space="preserve">Avoidance of promotional content and bias</w:t>
      </w:r>
    </w:p>
    <w:p>
      <w:pPr>
        <w:pStyle w:val="Heading1"/>
      </w:pPr>
      <w:bookmarkStart w:id="6" w:name="_Toc6"/>
      <w:r>
        <w:t>Report location:</w:t>
      </w:r>
      <w:bookmarkEnd w:id="6"/>
    </w:p>
    <w:p>
      <w:hyperlink r:id="rId8" w:history="1">
        <w:r>
          <w:rPr>
            <w:color w:val="2980b9"/>
            <w:u w:val="single"/>
          </w:rPr>
          <w:t xml:space="preserve">https://www.fullpicture.app/item/642d92b03d66edada878aea73b5d675a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4B49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8005X23002254?via%3Dihub=" TargetMode="External"/><Relationship Id="rId8" Type="http://schemas.openxmlformats.org/officeDocument/2006/relationships/hyperlink" Target="https://www.fullpicture.app/item/642d92b03d66edada878aea73b5d67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2023-12-24T01:00:30+01:00</dcterms:created>
  <dcterms:modified xsi:type="dcterms:W3CDTF">2023-12-24T01:00:30+01:00</dcterms:modified>
</cp:coreProperties>
</file>

<file path=docProps/custom.xml><?xml version="1.0" encoding="utf-8"?>
<Properties xmlns="http://schemas.openxmlformats.org/officeDocument/2006/custom-properties" xmlns:vt="http://schemas.openxmlformats.org/officeDocument/2006/docPropsVTypes"/>
</file>