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McDonald’s shareholders demand child labor audit - The Washington Post</w:t>
      </w:r>
      <w:br/>
      <w:hyperlink r:id="rId7" w:history="1">
        <w:r>
          <w:rPr>
            <w:color w:val="2980b9"/>
            <w:u w:val="single"/>
          </w:rPr>
          <w:t xml:space="preserve">https://www.washingtonpost.com/business/2023/06/23/mcdonalds-child-labor-shareholders/</w:t>
        </w:r>
      </w:hyperlink>
    </w:p>
    <w:p>
      <w:pPr>
        <w:pStyle w:val="Heading1"/>
      </w:pPr>
      <w:bookmarkStart w:id="2" w:name="_Toc2"/>
      <w:r>
        <w:t>Article summary:</w:t>
      </w:r>
      <w:bookmarkEnd w:id="2"/>
    </w:p>
    <w:p>
      <w:pPr>
        <w:jc w:val="both"/>
      </w:pPr>
      <w:r>
        <w:rPr/>
        <w:t xml:space="preserve">1. A coalition of McDonald's shareholder groups is demanding a third-party human rights assessment in response to child labor violations found at the company's U.S. franchises.</w:t>
      </w:r>
    </w:p>
    <w:p>
      <w:pPr>
        <w:jc w:val="both"/>
      </w:pPr>
      <w:r>
        <w:rPr/>
        <w:t xml:space="preserve">2. The coalition, which includes over 30 signatories overseeing public worker pension funds, has asked McDonald's to release the results of the audit publicly by the end of 2023.</w:t>
      </w:r>
    </w:p>
    <w:p>
      <w:pPr>
        <w:jc w:val="both"/>
      </w:pPr>
      <w:r>
        <w:rPr/>
        <w:t xml:space="preserve">3. The shareholders are also calling for a zero-tolerance policy for child labor violations in McDonald's global brand standards and argue that the company needs to monitor and enforce its policies on child labor systemwide.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"McDonald’s shareholders demand child labor audit" published in The Washington Post discusses a coalition of McDonald's shareholder groups demanding a third-party human rights assessment in response to child labor violations found at the company's U.S. franchises. While the article provides some important information, there are several areas where critical analysis is warranted.</w:t>
      </w:r>
    </w:p>
    <w:p>
      <w:pPr>
        <w:jc w:val="both"/>
      </w:pPr>
      <w:r>
        <w:rPr/>
        <w:t xml:space="preserve"/>
      </w:r>
    </w:p>
    <w:p>
      <w:pPr>
        <w:jc w:val="both"/>
      </w:pPr>
      <w:r>
        <w:rPr/>
        <w:t xml:space="preserve">One potential bias in the article is the emphasis on McDonald's as the primary culprit for child labor violations in the restaurant industry. The article states that McDonald's franchises committed nearly 9 percent of all child labor violations between 2018 and 2022, but it fails to provide context or compare this figure to other fast-food chains or industries. Without this information, it is difficult to determine if McDonald's is an outlier or if child labor violations are widespread across the industry.</w:t>
      </w:r>
    </w:p>
    <w:p>
      <w:pPr>
        <w:jc w:val="both"/>
      </w:pPr>
      <w:r>
        <w:rPr/>
        <w:t xml:space="preserve"/>
      </w:r>
    </w:p>
    <w:p>
      <w:pPr>
        <w:jc w:val="both"/>
      </w:pPr>
      <w:r>
        <w:rPr/>
        <w:t xml:space="preserve">Additionally, the article relies heavily on statements from shareholder groups and does not provide a balanced perspective from McDonald's itself. While it includes a statement from Tiffanie Boyd, senior vice president of McDonald’s USA, her response is brief and does not fully address the allegations or concerns raised by the shareholder groups. This one-sided reporting limits readers' ability to form a comprehensive understanding of the issue.</w:t>
      </w:r>
    </w:p>
    <w:p>
      <w:pPr>
        <w:jc w:val="both"/>
      </w:pPr>
      <w:r>
        <w:rPr/>
        <w:t xml:space="preserve"/>
      </w:r>
    </w:p>
    <w:p>
      <w:pPr>
        <w:jc w:val="both"/>
      </w:pPr>
      <w:r>
        <w:rPr/>
        <w:t xml:space="preserve">The article also makes unsupported claims about the impact of child labor violations on shareholder value and reputation without providing evidence or data to support these assertions. It states that these violations pose an increasing legal and reputational risk but does not provide any examples or statistics to back up this claim. Without concrete evidence, it is difficult to assess the validity of these concerns.</w:t>
      </w:r>
    </w:p>
    <w:p>
      <w:pPr>
        <w:jc w:val="both"/>
      </w:pPr>
      <w:r>
        <w:rPr/>
        <w:t xml:space="preserve"/>
      </w:r>
    </w:p>
    <w:p>
      <w:pPr>
        <w:jc w:val="both"/>
      </w:pPr>
      <w:r>
        <w:rPr/>
        <w:t xml:space="preserve">Furthermore, there are missing points of consideration in the article. It does not explore potential reasons for child labor violations in franchise-owned restaurants versus company-owned locations. Understanding these differences could provide valuable insights into how McDonald's can address and prevent future violations.</w:t>
      </w:r>
    </w:p>
    <w:p>
      <w:pPr>
        <w:jc w:val="both"/>
      </w:pPr>
      <w:r>
        <w:rPr/>
        <w:t xml:space="preserve"/>
      </w:r>
    </w:p>
    <w:p>
      <w:pPr>
        <w:jc w:val="both"/>
      </w:pPr>
      <w:r>
        <w:rPr/>
        <w:t xml:space="preserve">The article also lacks evidence for its claims regarding recent child labor violations at McDonald's restaurants. While it mentions specific incidents involving burns and underage workers, it does not provide any sources or documentation to support these claims. Including this evidence would strengthen the article's credibility and allow readers to verify the information independently.</w:t>
      </w:r>
    </w:p>
    <w:p>
      <w:pPr>
        <w:jc w:val="both"/>
      </w:pPr>
      <w:r>
        <w:rPr/>
        <w:t xml:space="preserve"/>
      </w:r>
    </w:p>
    <w:p>
      <w:pPr>
        <w:jc w:val="both"/>
      </w:pPr>
      <w:r>
        <w:rPr/>
        <w:t xml:space="preserve">Additionally, the article does not explore potential counterarguments or alternative perspectives on the issue of child labor violations. It presents the demands of the shareholder groups as a given without considering potential challenges or limitations in conducting a third-party audit. Including these counterarguments would provide a more balanced view of the situation.</w:t>
      </w:r>
    </w:p>
    <w:p>
      <w:pPr>
        <w:jc w:val="both"/>
      </w:pPr>
      <w:r>
        <w:rPr/>
        <w:t xml:space="preserve"/>
      </w:r>
    </w:p>
    <w:p>
      <w:pPr>
        <w:jc w:val="both"/>
      </w:pPr>
      <w:r>
        <w:rPr/>
        <w:t xml:space="preserve">Overall, while the article highlights important concerns regarding child labor violations at McDonald's franchises, it falls short in providing a comprehensive and balanced analysis of the issue. The lack of evidence for claims, one-sided reporting, and missing points of consideration limit readers' ability to fully understand and evaluate the situation.</w:t>
      </w:r>
    </w:p>
    <w:p>
      <w:pPr>
        <w:pStyle w:val="Heading1"/>
      </w:pPr>
      <w:bookmarkStart w:id="5" w:name="_Toc5"/>
      <w:r>
        <w:t>Topics for further research:</w:t>
      </w:r>
      <w:bookmarkEnd w:id="5"/>
    </w:p>
    <w:p>
      <w:pPr>
        <w:spacing w:after="0"/>
        <w:numPr>
          <w:ilvl w:val="0"/>
          <w:numId w:val="2"/>
        </w:numPr>
      </w:pPr>
      <w:r>
        <w:rPr/>
        <w:t xml:space="preserve">Comparison of child labor violations in fast-food chains and industries
</w:t>
      </w:r>
    </w:p>
    <w:p>
      <w:pPr>
        <w:spacing w:after="0"/>
        <w:numPr>
          <w:ilvl w:val="0"/>
          <w:numId w:val="2"/>
        </w:numPr>
      </w:pPr>
      <w:r>
        <w:rPr/>
        <w:t xml:space="preserve">Reasons for child labor violations in franchise-owned restaurants vs. company-owned locations
</w:t>
      </w:r>
    </w:p>
    <w:p>
      <w:pPr>
        <w:spacing w:after="0"/>
        <w:numPr>
          <w:ilvl w:val="0"/>
          <w:numId w:val="2"/>
        </w:numPr>
      </w:pPr>
      <w:r>
        <w:rPr/>
        <w:t xml:space="preserve">Evidence of recent child labor violations at McDonald's restaurants
</w:t>
      </w:r>
    </w:p>
    <w:p>
      <w:pPr>
        <w:spacing w:after="0"/>
        <w:numPr>
          <w:ilvl w:val="0"/>
          <w:numId w:val="2"/>
        </w:numPr>
      </w:pPr>
      <w:r>
        <w:rPr/>
        <w:t xml:space="preserve">Impact of child labor violations on shareholder value and reputation
</w:t>
      </w:r>
    </w:p>
    <w:p>
      <w:pPr>
        <w:spacing w:after="0"/>
        <w:numPr>
          <w:ilvl w:val="0"/>
          <w:numId w:val="2"/>
        </w:numPr>
      </w:pPr>
      <w:r>
        <w:rPr/>
        <w:t xml:space="preserve">Challenges and limitations in conducting a third-party audit for child labor violations
</w:t>
      </w:r>
    </w:p>
    <w:p>
      <w:pPr>
        <w:numPr>
          <w:ilvl w:val="0"/>
          <w:numId w:val="2"/>
        </w:numPr>
      </w:pPr>
      <w:r>
        <w:rPr/>
        <w:t xml:space="preserve">Alternative perspectives on addressing and preventing child labor violations in the restaurant industry</w:t>
      </w:r>
    </w:p>
    <w:p>
      <w:pPr>
        <w:pStyle w:val="Heading1"/>
      </w:pPr>
      <w:bookmarkStart w:id="6" w:name="_Toc6"/>
      <w:r>
        <w:t>Report location:</w:t>
      </w:r>
      <w:bookmarkEnd w:id="6"/>
    </w:p>
    <w:p>
      <w:hyperlink r:id="rId8" w:history="1">
        <w:r>
          <w:rPr>
            <w:color w:val="2980b9"/>
            <w:u w:val="single"/>
          </w:rPr>
          <w:t xml:space="preserve">https://www.fullpicture.app/item/6421224b2245e4295f39cc2b6c8b28c5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2A92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business/2023/06/23/mcdonalds-child-labor-shareholders/" TargetMode="External"/><Relationship Id="rId8" Type="http://schemas.openxmlformats.org/officeDocument/2006/relationships/hyperlink" Target="https://www.fullpicture.app/item/6421224b2245e4295f39cc2b6c8b28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2023-08-05T02:09:34+02:00</dcterms:created>
  <dcterms:modified xsi:type="dcterms:W3CDTF">2023-08-05T02:09:34+02:00</dcterms:modified>
</cp:coreProperties>
</file>

<file path=docProps/custom.xml><?xml version="1.0" encoding="utf-8"?>
<Properties xmlns="http://schemas.openxmlformats.org/officeDocument/2006/custom-properties" xmlns:vt="http://schemas.openxmlformats.org/officeDocument/2006/docPropsVTypes"/>
</file>