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design of a multi-product biorefinery system - ScienceDirect --- 多产品生物精炼系统的优化设计 - ScienceDirect</w:t>
      </w:r>
      <w:br/>
      <w:hyperlink r:id="rId7" w:history="1">
        <w:r>
          <w:rPr>
            <w:color w:val="2980b9"/>
            <w:u w:val="single"/>
          </w:rPr>
          <w:t xml:space="preserve">https://www.sciencedirect.com/science/article/pii/S0098135411000524</w:t>
        </w:r>
      </w:hyperlink>
    </w:p>
    <w:p>
      <w:pPr>
        <w:pStyle w:val="Heading1"/>
      </w:pPr>
      <w:bookmarkStart w:id="2" w:name="_Toc2"/>
      <w:r>
        <w:t>Article summary:</w:t>
      </w:r>
      <w:bookmarkEnd w:id="2"/>
    </w:p>
    <w:p>
      <w:pPr>
        <w:jc w:val="both"/>
      </w:pPr>
      <w:r>
        <w:rPr/>
        <w:t xml:space="preserve">1. The article discusses the need for alternative feedstock and processing techniques in the face of decreasing crude oil reserves and growing demand for sustainable technologies.</w:t>
      </w:r>
    </w:p>
    <w:p>
      <w:pPr>
        <w:jc w:val="both"/>
      </w:pPr>
      <w:r>
        <w:rPr/>
        <w:t xml:space="preserve">2. The authors propose a systematic biorefinery plant design approach using energy systems engineering to evaluate different processing routes and identify optimal production routes.</w:t>
      </w:r>
    </w:p>
    <w:p>
      <w:pPr>
        <w:jc w:val="both"/>
      </w:pPr>
      <w:r>
        <w:rPr/>
        <w:t xml:space="preserve">3. The article presents a biorefinery optimization model formulated as a Mixed Integer Problem, which can be used to compute optimal production routes for ethanol, butanol, succinic acid, and their blends with gasoline.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"Optimal design of a multi-product biorefinery system" discusses the need for alternative feedstock and processing techniques in the energy and chemicals industry due to the decreasing availability of crude oil. It highlights the potential of biomass, specifically lignocellulosic biomass, as a sustainable alternative for the production of fuels and chemicals. The article aims to present a systematic approach for evaluating different processing routes in biorefineries and identifying optimal production routes.</w:t>
      </w:r>
    </w:p>
    <w:p>
      <w:pPr>
        <w:jc w:val="both"/>
      </w:pPr>
      <w:r>
        <w:rPr/>
        <w:t xml:space="preserve"/>
      </w:r>
    </w:p>
    <w:p>
      <w:pPr>
        <w:jc w:val="both"/>
      </w:pPr>
      <w:r>
        <w:rPr/>
        <w:t xml:space="preserve">One potential bias in the article is its focus on promoting biomass as a sustainable alternative without adequately addressing potential drawbacks or limitations. While biomass has desirable environmental characteristics, such as being non-food feedstock, it is important to consider factors such as land use, water consumption, and competition with food production. These aspects are not thoroughly discussed in the article.</w:t>
      </w:r>
    </w:p>
    <w:p>
      <w:pPr>
        <w:jc w:val="both"/>
      </w:pPr>
      <w:r>
        <w:rPr/>
        <w:t xml:space="preserve"/>
      </w:r>
    </w:p>
    <w:p>
      <w:pPr>
        <w:jc w:val="both"/>
      </w:pPr>
      <w:r>
        <w:rPr/>
        <w:t xml:space="preserve">The article also lacks evidence or data to support some of its claims. For example, it mentions that the number of papers and patents concerning biorefining increased from less than 5 in 2001 to over 160 in 2008, but no source or reference is provided for this information. Additionally, when discussing previous studies on biorefinery optimization, the article mentions that they do not present complete models or hard data without providing any evidence or examples to support this claim.</w:t>
      </w:r>
    </w:p>
    <w:p>
      <w:pPr>
        <w:jc w:val="both"/>
      </w:pPr>
      <w:r>
        <w:rPr/>
        <w:t xml:space="preserve"/>
      </w:r>
    </w:p>
    <w:p>
      <w:pPr>
        <w:jc w:val="both"/>
      </w:pPr>
      <w:r>
        <w:rPr/>
        <w:t xml:space="preserve">Furthermore, there is a lack of exploration of counterarguments or alternative perspectives. The article presents a specific approach for optimal biorefinery design using superstructure optimization and multi-objective optimization but does not discuss other possible methodologies or approaches that may have been used by researchers in this field.</w:t>
      </w:r>
    </w:p>
    <w:p>
      <w:pPr>
        <w:jc w:val="both"/>
      </w:pPr>
      <w:r>
        <w:rPr/>
        <w:t xml:space="preserve"/>
      </w:r>
    </w:p>
    <w:p>
      <w:pPr>
        <w:jc w:val="both"/>
      </w:pPr>
      <w:r>
        <w:rPr/>
        <w:t xml:space="preserve">The article also contains promotional content by mentioning specific companies or products without providing sufficient context or justification. For example, it mentions Zymomonas mobilis as a yeast used in ethanol fermentation without discussing other potential yeast strains or alternatives.</w:t>
      </w:r>
    </w:p>
    <w:p>
      <w:pPr>
        <w:jc w:val="both"/>
      </w:pPr>
      <w:r>
        <w:rPr/>
        <w:t xml:space="preserve"/>
      </w:r>
    </w:p>
    <w:p>
      <w:pPr>
        <w:jc w:val="both"/>
      </w:pPr>
      <w:r>
        <w:rPr/>
        <w:t xml:space="preserve">Overall, while the article provides an overview of the concept of optimal design for multi-product biorefineries, it has several limitations in terms of biased reporting, lack of evidence, and incomplete analysis. It would benefit from a more balanced and comprehensive discussion of the topic, considering potential drawbacks and alternative perspectives.</w:t>
      </w:r>
    </w:p>
    <w:p>
      <w:pPr>
        <w:pStyle w:val="Heading1"/>
      </w:pPr>
      <w:bookmarkStart w:id="5" w:name="_Toc5"/>
      <w:r>
        <w:t>Topics for further research:</w:t>
      </w:r>
      <w:bookmarkEnd w:id="5"/>
    </w:p>
    <w:p>
      <w:pPr>
        <w:spacing w:after="0"/>
        <w:numPr>
          <w:ilvl w:val="0"/>
          <w:numId w:val="2"/>
        </w:numPr>
      </w:pPr>
      <w:r>
        <w:rPr/>
        <w:t xml:space="preserve">Land use and water consumption in biomass production
</w:t>
      </w:r>
    </w:p>
    <w:p>
      <w:pPr>
        <w:spacing w:after="0"/>
        <w:numPr>
          <w:ilvl w:val="0"/>
          <w:numId w:val="2"/>
        </w:numPr>
      </w:pPr>
      <w:r>
        <w:rPr/>
        <w:t xml:space="preserve">Environmental impact of biomass as a feedstock
</w:t>
      </w:r>
    </w:p>
    <w:p>
      <w:pPr>
        <w:spacing w:after="0"/>
        <w:numPr>
          <w:ilvl w:val="0"/>
          <w:numId w:val="2"/>
        </w:numPr>
      </w:pPr>
      <w:r>
        <w:rPr/>
        <w:t xml:space="preserve">Competition between biomass production and food production
</w:t>
      </w:r>
    </w:p>
    <w:p>
      <w:pPr>
        <w:spacing w:after="0"/>
        <w:numPr>
          <w:ilvl w:val="0"/>
          <w:numId w:val="2"/>
        </w:numPr>
      </w:pPr>
      <w:r>
        <w:rPr/>
        <w:t xml:space="preserve">Alternative methodologies for optimal biorefinery design
</w:t>
      </w:r>
    </w:p>
    <w:p>
      <w:pPr>
        <w:spacing w:after="0"/>
        <w:numPr>
          <w:ilvl w:val="0"/>
          <w:numId w:val="2"/>
        </w:numPr>
      </w:pPr>
      <w:r>
        <w:rPr/>
        <w:t xml:space="preserve">Other yeast strains for ethanol fermentation
</w:t>
      </w:r>
    </w:p>
    <w:p>
      <w:pPr>
        <w:numPr>
          <w:ilvl w:val="0"/>
          <w:numId w:val="2"/>
        </w:numPr>
      </w:pPr>
      <w:r>
        <w:rPr/>
        <w:t xml:space="preserve">Limitations and drawbacks of lignocellulosic biomass as a feedstock</w:t>
      </w:r>
    </w:p>
    <w:p>
      <w:pPr>
        <w:pStyle w:val="Heading1"/>
      </w:pPr>
      <w:bookmarkStart w:id="6" w:name="_Toc6"/>
      <w:r>
        <w:t>Report location:</w:t>
      </w:r>
      <w:bookmarkEnd w:id="6"/>
    </w:p>
    <w:p>
      <w:hyperlink r:id="rId8" w:history="1">
        <w:r>
          <w:rPr>
            <w:color w:val="2980b9"/>
            <w:u w:val="single"/>
          </w:rPr>
          <w:t xml:space="preserve">https://www.fullpicture.app/item/63a25dc5ea25c94d5293593fc6dbc515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E40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11000524" TargetMode="External"/><Relationship Id="rId8" Type="http://schemas.openxmlformats.org/officeDocument/2006/relationships/hyperlink" Target="https://www.fullpicture.app/item/63a25dc5ea25c94d5293593fc6dbc5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2024-01-16T17:38:58+01:00</dcterms:created>
  <dcterms:modified xsi:type="dcterms:W3CDTF">2024-01-16T17:38:58+01:00</dcterms:modified>
</cp:coreProperties>
</file>

<file path=docProps/custom.xml><?xml version="1.0" encoding="utf-8"?>
<Properties xmlns="http://schemas.openxmlformats.org/officeDocument/2006/custom-properties" xmlns:vt="http://schemas.openxmlformats.org/officeDocument/2006/docPropsVTypes"/>
</file>