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Ansoff Matrix: How Coca-Cola Used It to Grow Into a Dominant Global Brand</w:t>
      </w:r>
      <w:br/>
      <w:hyperlink r:id="rId7" w:history="1">
        <w:r>
          <w:rPr>
            <w:color w:val="2980b9"/>
            <w:u w:val="single"/>
          </w:rPr>
          <w:t xml:space="preserve">https://innovolo-group.com/misc/the-ansoff-matrix-how-coca-cola-used-it-to-grow-into-a-dominant-global-brand/</w:t>
        </w:r>
      </w:hyperlink>
    </w:p>
    <w:p>
      <w:pPr>
        <w:pStyle w:val="Heading1"/>
      </w:pPr>
      <w:bookmarkStart w:id="2" w:name="_Toc2"/>
      <w:r>
        <w:t>Article summary:</w:t>
      </w:r>
      <w:bookmarkEnd w:id="2"/>
    </w:p>
    <w:p>
      <w:pPr>
        <w:jc w:val="both"/>
      </w:pPr>
      <w:r>
        <w:rPr/>
        <w:t xml:space="preserve">1. The Ansoff Matrix is a strategic planning tool that helps businesses grow and expand their operations.</w:t>
      </w:r>
    </w:p>
    <w:p>
      <w:pPr>
        <w:jc w:val="both"/>
      </w:pPr>
      <w:r>
        <w:rPr/>
        <w:t xml:space="preserve">2. Coca-Cola used the Matrix to grow from a small company into a dominant global brand by using market penetration, product development, and market expansion strategies.</w:t>
      </w:r>
    </w:p>
    <w:p>
      <w:pPr>
        <w:jc w:val="both"/>
      </w:pPr>
      <w:r>
        <w:rPr/>
        <w:t xml:space="preserve">3. The Ansoff Matrix can help businesses plan their growth, identify opportunities, reduce risk, and increase profits.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the Ansoff Matrix and how Coca-Cola used it to grow into a dominant global brand. However, the article lacks depth and critical analysis, making it appear more like promotional content for the Ansoff Matrix rather than an informative piece.</w:t>
      </w:r>
    </w:p>
    <w:p>
      <w:pPr>
        <w:jc w:val="both"/>
      </w:pPr>
      <w:r>
        <w:rPr/>
        <w:t xml:space="preserve"/>
      </w:r>
    </w:p>
    <w:p>
      <w:pPr>
        <w:jc w:val="both"/>
      </w:pPr>
      <w:r>
        <w:rPr/>
        <w:t xml:space="preserve">One potential bias in the article is its focus on Coca-Cola as the primary example of how the Ansoff Matrix can be used successfully. While Coca-Cola is undoubtedly a successful company, using only one example limits the scope of understanding how other companies have used or failed to use the Ansoff Matrix.</w:t>
      </w:r>
    </w:p>
    <w:p>
      <w:pPr>
        <w:jc w:val="both"/>
      </w:pPr>
      <w:r>
        <w:rPr/>
        <w:t xml:space="preserve"/>
      </w:r>
    </w:p>
    <w:p>
      <w:pPr>
        <w:jc w:val="both"/>
      </w:pPr>
      <w:r>
        <w:rPr/>
        <w:t xml:space="preserve">The article also presents unsupported claims, such as stating that diversification is the riskiest growth strategy without providing evidence to support this claim. Additionally, there are missing points of consideration, such as discussing potential drawbacks or risks associated with each growth strategy.</w:t>
      </w:r>
    </w:p>
    <w:p>
      <w:pPr>
        <w:jc w:val="both"/>
      </w:pPr>
      <w:r>
        <w:rPr/>
        <w:t xml:space="preserve"/>
      </w:r>
    </w:p>
    <w:p>
      <w:pPr>
        <w:jc w:val="both"/>
      </w:pPr>
      <w:r>
        <w:rPr/>
        <w:t xml:space="preserve">Furthermore, while the article briefly mentions reducing risk as one of the benefits of using the Ansoff Matrix, it does not explore potential risks associated with each growth strategy. For example, market development may involve working in unfamiliar territory and facing cultural barriers that could hinder success.</w:t>
      </w:r>
    </w:p>
    <w:p>
      <w:pPr>
        <w:jc w:val="both"/>
      </w:pPr>
      <w:r>
        <w:rPr/>
        <w:t xml:space="preserve"/>
      </w:r>
    </w:p>
    <w:p>
      <w:pPr>
        <w:jc w:val="both"/>
      </w:pPr>
      <w:r>
        <w:rPr/>
        <w:t xml:space="preserve">The article also lacks exploration of counterarguments or presenting both sides equally. For instance, while market penetration may be considered less risky because businesses already have a proven track record with their target customers, it may also lead to stagnation if businesses do not innovate or adapt to changing customer needs.</w:t>
      </w:r>
    </w:p>
    <w:p>
      <w:pPr>
        <w:jc w:val="both"/>
      </w:pPr>
      <w:r>
        <w:rPr/>
        <w:t xml:space="preserve"/>
      </w:r>
    </w:p>
    <w:p>
      <w:pPr>
        <w:jc w:val="both"/>
      </w:pPr>
      <w:r>
        <w:rPr/>
        <w:t xml:space="preserve">In conclusion, while the article provides a basic overview of the Ansoff Matrix and its application by Coca-Cola, it lacks depth and critical analysis. The article appears more like promotional content for the Ansoff Matrix rather than an informative piece that explores potential biases and limitations associated with its use.</w:t>
      </w:r>
    </w:p>
    <w:p>
      <w:pPr>
        <w:pStyle w:val="Heading1"/>
      </w:pPr>
      <w:bookmarkStart w:id="5" w:name="_Toc5"/>
      <w:r>
        <w:t>Topics for further research:</w:t>
      </w:r>
      <w:bookmarkEnd w:id="5"/>
    </w:p>
    <w:p>
      <w:pPr>
        <w:spacing w:after="0"/>
        <w:numPr>
          <w:ilvl w:val="0"/>
          <w:numId w:val="2"/>
        </w:numPr>
      </w:pPr>
      <w:r>
        <w:rPr/>
        <w:t xml:space="preserve">Potential risks associated with each growth strategy in the Ansoff Matrix
</w:t>
      </w:r>
    </w:p>
    <w:p>
      <w:pPr>
        <w:spacing w:after="0"/>
        <w:numPr>
          <w:ilvl w:val="0"/>
          <w:numId w:val="2"/>
        </w:numPr>
      </w:pPr>
      <w:r>
        <w:rPr/>
        <w:t xml:space="preserve">Drawbacks of using the Ansoff Matrix for business growth
</w:t>
      </w:r>
    </w:p>
    <w:p>
      <w:pPr>
        <w:spacing w:after="0"/>
        <w:numPr>
          <w:ilvl w:val="0"/>
          <w:numId w:val="2"/>
        </w:numPr>
      </w:pPr>
      <w:r>
        <w:rPr/>
        <w:t xml:space="preserve">Examples of companies that have failed to use the Ansoff Matrix successfully
</w:t>
      </w:r>
    </w:p>
    <w:p>
      <w:pPr>
        <w:spacing w:after="0"/>
        <w:numPr>
          <w:ilvl w:val="0"/>
          <w:numId w:val="2"/>
        </w:numPr>
      </w:pPr>
      <w:r>
        <w:rPr/>
        <w:t xml:space="preserve">Criticisms of the Ansoff Matrix as a growth strategy tool
</w:t>
      </w:r>
    </w:p>
    <w:p>
      <w:pPr>
        <w:spacing w:after="0"/>
        <w:numPr>
          <w:ilvl w:val="0"/>
          <w:numId w:val="2"/>
        </w:numPr>
      </w:pPr>
      <w:r>
        <w:rPr/>
        <w:t xml:space="preserve">Cultural barriers and challenges in market development
</w:t>
      </w:r>
    </w:p>
    <w:p>
      <w:pPr>
        <w:numPr>
          <w:ilvl w:val="0"/>
          <w:numId w:val="2"/>
        </w:numPr>
      </w:pPr>
      <w:r>
        <w:rPr/>
        <w:t xml:space="preserve">Innovation and adaptation as key factors in avoiding stagnation with market penetration.</w:t>
      </w:r>
    </w:p>
    <w:p>
      <w:pPr>
        <w:pStyle w:val="Heading1"/>
      </w:pPr>
      <w:bookmarkStart w:id="6" w:name="_Toc6"/>
      <w:r>
        <w:t>Report location:</w:t>
      </w:r>
      <w:bookmarkEnd w:id="6"/>
    </w:p>
    <w:p>
      <w:hyperlink r:id="rId8" w:history="1">
        <w:r>
          <w:rPr>
            <w:color w:val="2980b9"/>
            <w:u w:val="single"/>
          </w:rPr>
          <w:t xml:space="preserve">https://www.fullpicture.app/item/6335d097445585686480db59b1e490b1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FF35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novolo-group.com/misc/the-ansoff-matrix-how-coca-cola-used-it-to-grow-into-a-dominant-global-brand/" TargetMode="External"/><Relationship Id="rId8" Type="http://schemas.openxmlformats.org/officeDocument/2006/relationships/hyperlink" Target="https://www.fullpicture.app/item/6335d097445585686480db59b1e490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2023-05-14T14:44:26+02:00</dcterms:created>
  <dcterms:modified xsi:type="dcterms:W3CDTF">2023-05-14T14:44:26+02:00</dcterms:modified>
</cp:coreProperties>
</file>

<file path=docProps/custom.xml><?xml version="1.0" encoding="utf-8"?>
<Properties xmlns="http://schemas.openxmlformats.org/officeDocument/2006/custom-properties" xmlns:vt="http://schemas.openxmlformats.org/officeDocument/2006/docPropsVTypes"/>
</file>