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NAS-AMR: Neural Architecture Search-Based Automatic Modulation Recognition for Integrated Sensing and Communication Systems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https://ieeexplore.ieee.org/abstract/document/9762373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提出了一种基于神经架构搜索（NAS）的自动调制识别（AMR）方法，用于集成感知和通信系统中未知信号的调制类型识别。该方法通过自动调整深度神经网络（DNN）的结构和参数，并在训练和约束的组合下找到最优结构，从而提高模型搜索的灵活性。</w:t>
      </w:r>
    </w:p>
    <w:p>
      <w:pPr>
        <w:jc w:val="both"/>
      </w:pPr>
      <w:r>
        <w:rPr/>
        <w:t xml:space="preserve">2. 本文的NAS-AMR方法能够在各种集成感知和通信系统的电磁环境中识别调制类型，并且相比其他固定结构网络，在低参数和浮点运算量（FLOPs）条件下具有更高的识别准确率。</w:t>
      </w:r>
    </w:p>
    <w:p>
      <w:pPr>
        <w:jc w:val="both"/>
      </w:pPr>
      <w:r>
        <w:rPr/>
        <w:t xml:space="preserve">3. 集成感知和通信系统是下一代无线技术发展的重要方向，将传统通信与感知功能相结合。在ISAC技术发展过程中，通信和感知将逐步演进，并实现服务共存、能力互助和网络互利等阶段。ISAC系统设计支持原始离散通信系统和感知系统共享物理平台，提高频谱效率、降低硬件资源利用率、功耗和系统成本等方面具有重要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对于上述文章，我无法提供详细的批判性分析，因为只给出了文章的摘要部分，并没有提供足够的信息来进行全面的评估。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body image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self-esteem
</w:t>
      </w:r>
    </w:p>
    <w:p>
      <w:pPr>
        <w:spacing w:after="0"/>
        <w:numPr>
          <w:ilvl w:val="0"/>
          <w:numId w:val="2"/>
        </w:numPr>
      </w:pPr>
      <w:r>
        <w:rPr/>
        <w:t xml:space="preserve">The connection between social media use and loneliness
</w:t>
      </w:r>
    </w:p>
    <w:p>
      <w:pPr>
        <w:spacing w:after="0"/>
        <w:numPr>
          <w:ilvl w:val="0"/>
          <w:numId w:val="2"/>
        </w:numPr>
      </w:pPr>
      <w:r>
        <w:rPr/>
        <w:t xml:space="preserve">The addictive nature of social media
</w:t>
      </w:r>
    </w:p>
    <w:p>
      <w:pPr>
        <w:numPr>
          <w:ilvl w:val="0"/>
          <w:numId w:val="2"/>
        </w:numPr>
      </w:pPr>
      <w:r>
        <w:rPr/>
        <w:t xml:space="preserve">The potential negative effects of excessive social media use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https://www.fullpicture.app/item/6304b0f8741c88c33ffcfffe8b1e3431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E360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9762373" TargetMode="External"/><Relationship Id="rId8" Type="http://schemas.openxmlformats.org/officeDocument/2006/relationships/hyperlink" Target="https://www.fullpicture.app/item/6304b0f8741c88c33ffcfffe8b1e343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2024-05-13T06:12:00+02:00</dcterms:created>
  <dcterms:modified xsi:type="dcterms:W3CDTF">2024-05-13T06:12:00+02:00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