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艾媒咨询|2021年中国食品行业发展趋势分析报告(附下载)-艾媒网</w:t>
      </w:r>
      <w:br/>
      <w:hyperlink r:id="rId7" w:history="1">
        <w:r>
          <w:rPr>
            <w:color w:val="2980b9"/>
            <w:u w:val="single"/>
          </w:rPr>
          <w:t xml:space="preserve">https://www.iimedia.cn/c400/82809.html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2021年中国食品行业发展趋势分析报告发布，艾媒咨询CEO兼首席分析师张毅在广西产业大会上发表演讲。</w:t>
      </w:r>
    </w:p>
    <w:p>
      <w:pPr>
        <w:jc w:val="both"/>
      </w:pPr>
      <w:r>
        <w:rPr/>
        <w:t xml:space="preserve">2. 演讲围绕“食品行业消费新趋势下，广西的机会在哪里”展开，通过艾媒大数据决策和智能分析系统的数据挖掘结果，对烘焙食品、休闲食品、速冻食品、方便食品领域的行业现状、消费行为等进行详细分析解读。</w:t>
      </w:r>
    </w:p>
    <w:p>
      <w:pPr>
        <w:jc w:val="both"/>
      </w:pPr>
      <w:r>
        <w:rPr/>
        <w:t xml:space="preserve">3. 本次论坛邀请政府主管部门、广西本土食品企业、全国的食品行业投资机构和研究机构、本土专业服务机构分享案例经验和创新发展思路，为广西食品行业从业者提供经验交流和创变思路。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该文章主要介绍了2021年中国食品行业发展趋势分析报告，并提到了艾媒咨询CEO兼首席分析师张毅在广西产业大会上的演讲。然而，该文章存在以下问题：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1. 偏袒：该文章只介绍了艾媒咨询CEO的演讲内容，没有提及其他与会者的观点和意见，给人一种偏袒的感觉。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片面报道：该文章只关注了食品行业的发展趋势和机遇，没有提及可能存在的风险和挑战。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缺失考虑点：该文章没有考虑到食品行业对环境和健康的影响，也没有提及可持续性发展等方面的问题。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4. 无根据主张：该文章提到了“消费新趋势”，但并未说明这些趋势是如何得出的，缺乏证据支持。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5. 宣传内容：该文章中多次提到“艾媒咨询”和其报告，给人一种宣传推销的感觉。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6. 未探索反驳：该文章没有探讨可能存在的反驳意见或不同观点，缺乏客观性。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总之，该文章存在一定程度上的片面性和偏袒，缺乏全面的考虑和客观的分析。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Other attendees' perspectives and opinions
</w:t>
      </w:r>
    </w:p>
    <w:p>
      <w:pPr>
        <w:spacing w:after="0"/>
        <w:numPr>
          <w:ilvl w:val="0"/>
          <w:numId w:val="2"/>
        </w:numPr>
      </w:pPr>
      <w:r>
        <w:rPr/>
        <w:t xml:space="preserve">Potential risks and challenges in the food industry
</w:t>
      </w:r>
    </w:p>
    <w:p>
      <w:pPr>
        <w:spacing w:after="0"/>
        <w:numPr>
          <w:ilvl w:val="0"/>
          <w:numId w:val="2"/>
        </w:numPr>
      </w:pPr>
      <w:r>
        <w:rPr/>
        <w:t xml:space="preserve">Environmental and health impacts of the food industry
</w:t>
      </w:r>
    </w:p>
    <w:p>
      <w:pPr>
        <w:spacing w:after="0"/>
        <w:numPr>
          <w:ilvl w:val="0"/>
          <w:numId w:val="2"/>
        </w:numPr>
      </w:pPr>
      <w:r>
        <w:rPr/>
        <w:t xml:space="preserve">Evidence supporting the new consumption trends mentioned
</w:t>
      </w:r>
    </w:p>
    <w:p>
      <w:pPr>
        <w:spacing w:after="0"/>
        <w:numPr>
          <w:ilvl w:val="0"/>
          <w:numId w:val="2"/>
        </w:numPr>
      </w:pPr>
      <w:r>
        <w:rPr/>
        <w:t xml:space="preserve">Avoiding excessive promotion of Ai Media Consulting and its report
</w:t>
      </w:r>
    </w:p>
    <w:p>
      <w:pPr>
        <w:numPr>
          <w:ilvl w:val="0"/>
          <w:numId w:val="2"/>
        </w:numPr>
      </w:pPr>
      <w:r>
        <w:rPr/>
        <w:t xml:space="preserve">Exploring potential counterarguments or differing viewpoints.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https://www.fullpicture.app/item/62e225f7052800db873925b8eb47849b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FE7B393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iimedia.cn/c400/82809.html" TargetMode="External"/><Relationship Id="rId8" Type="http://schemas.openxmlformats.org/officeDocument/2006/relationships/hyperlink" Target="https://www.fullpicture.app/item/62e225f7052800db873925b8eb47849b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2023-12-18T23:19:42+01:00</dcterms:created>
  <dcterms:modified xsi:type="dcterms:W3CDTF">2023-12-18T23:19:42+01:00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