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离心泵设计方法及基于CFX的性能仿真系统研究 - 中国知网</w:t></w:r><w:br/><w:hyperlink r:id="rId7" w:history="1"><w:r><w:rPr><w:color w:val="2980b9"/><w:u w:val="single"/></w:rPr><w:t xml:space="preserve">https://kns.cnki.net/kcms2/article/abstract?v=3uoqIhG8C44YLTlOAiTRKu87-SJxoEJu6LL9TJzd50lD4R8KNUDrHf4TR_ONog-_UTO-qMU40CpC8BpUd3RvRDWr_19Brfxa&uniplatform=NZKPT</w:t></w:r></w:hyperlink></w:p><w:p><w:pPr><w:pStyle w:val="Heading1"/></w:pPr><w:bookmarkStart w:id="2" w:name="_Toc2"/><w:r><w:t>Article summary:</w:t></w:r><w:bookmarkEnd w:id="2"/></w:p><w:p><w:pPr><w:jc w:val="both"/></w:pPr><w:r><w:rPr/><w:t xml:space="preserve">1. This article provides a detailed explanation of the design method for centrifugal pumps, including the range of values for each parameter and considerations.</w:t></w:r></w:p><w:p><w:pPr><w:jc w:val="both"/></w:pPr><w:r><w:rPr/><w:t xml:space="preserve">2. An example is given to illustrate the calculation process for a centrifugal pump, and ANSYS is used to model it.</w:t></w:r></w:p><w:p><w:pPr><w:jc w:val="both"/></w:pPr><w:r><w:rPr/><w:t xml:space="preserve">3. CFX is used to simulate the performance of the model, and different parameters of the volute and impeller are adjusted to optimize it.</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appears to be reliable and trustworthy in its content. It provides a detailed explanation of the design method for centrifugal pumps, including examples and illustrations that help readers understand how to calculate them. The use of ANSYS and CFX for modeling and simulation also adds credibility to the article as these are well-known software packages used in engineering applications. Furthermore, there does not appear to be any promotional content or partiality in the article, nor any unsupported claims or missing points of consideration. The article also does not appear to present only one side of an argument or omit counterarguments; instead, it presents both sides equally by providing an overview of both design methods and simulations. Finally, possible risks associated with using centrifugal pumps are noted in the article, which further adds to its trustworthiness and reliability.</w:t></w:r></w:p><w:p><w:pPr><w:pStyle w:val="Heading1"/></w:pPr><w:bookmarkStart w:id="5" w:name="_Toc5"/><w:r><w:t>Topics for further research:</w:t></w:r><w:bookmarkEnd w:id="5"/></w:p><w:p><w:pPr><w:spacing w:after="0"/><w:numPr><w:ilvl w:val="0"/><w:numId w:val="2"/></w:numPr></w:pPr><w:r><w:rPr/><w:t xml:space="preserve">Centrifugal pump design principles</w:t></w:r></w:p><w:p><w:pPr><w:spacing w:after="0"/><w:numPr><w:ilvl w:val="0"/><w:numId w:val="2"/></w:numPr></w:pPr><w:r><w:rPr/><w:t xml:space="preserve">Centrifugal pump performance optimization</w:t></w:r></w:p><w:p><w:pPr><w:spacing w:after="0"/><w:numPr><w:ilvl w:val="0"/><w:numId w:val="2"/></w:numPr></w:pPr><w:r><w:rPr/><w:t xml:space="preserve">Centrifugal pump selection criteria</w:t></w:r></w:p><w:p><w:pPr><w:spacing w:after="0"/><w:numPr><w:ilvl w:val="0"/><w:numId w:val="2"/></w:numPr></w:pPr><w:r><w:rPr/><w:t xml:space="preserve">Centrifugal pump maintenance</w:t></w:r></w:p><w:p><w:pPr><w:spacing w:after="0"/><w:numPr><w:ilvl w:val="0"/><w:numId w:val="2"/></w:numPr></w:pPr><w:r><w:rPr/><w:t xml:space="preserve">Centrifugal pump failure analysis</w:t></w:r></w:p><w:p><w:pPr><w:numPr><w:ilvl w:val="0"/><w:numId w:val="2"/></w:numPr></w:pPr><w:r><w:rPr/><w:t xml:space="preserve">Centrifugal pump troubleshooting</w:t></w:r></w:p><w:p><w:pPr><w:pStyle w:val="Heading1"/></w:pPr><w:bookmarkStart w:id="6" w:name="_Toc6"/><w:r><w:t>Report location:</w:t></w:r><w:bookmarkEnd w:id="6"/></w:p><w:p><w:hyperlink r:id="rId8" w:history="1"><w:r><w:rPr><w:color w:val="2980b9"/><w:u w:val="single"/></w:rPr><w:t xml:space="preserve">https://www.fullpicture.app/item/62a2543d2434a4b8d3c04348adf5704c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F45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lD4R8KNUDrHf4TR_ONog-_UTO-qMU40CpC8BpUd3RvRDWr_19Brfxa&amp;uniplatform=NZKPT" TargetMode="External"/><Relationship Id="rId8" Type="http://schemas.openxmlformats.org/officeDocument/2006/relationships/hyperlink" Target="https://www.fullpicture.app/item/62a2543d2434a4b8d3c04348adf570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2023-02-26T14:22:12+01:00</dcterms:created>
  <dcterms:modified xsi:type="dcterms:W3CDTF">2023-02-26T14:22:12+01:00</dcterms:modified>
</cp:coreProperties>
</file>

<file path=docProps/custom.xml><?xml version="1.0" encoding="utf-8"?>
<Properties xmlns="http://schemas.openxmlformats.org/officeDocument/2006/custom-properties" xmlns:vt="http://schemas.openxmlformats.org/officeDocument/2006/docPropsVTypes"/>
</file>