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人造光调制钾通道的工程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https://www.ncbi.nlm.nih.gov/pmc/articles/PMC3425490/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人工光调制钾通道工程：该研究介绍了一种新型的人工光调制钾通道，由光激活的GPCR（G蛋白偶联受体）和Kir6.2融合组成。通过共表达视蛋白和Kir3.1*或Kir11.3*，研究人员成功实现了光诱导的通道开放。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ICCR概念验证：ICCR（离子通道偶联受体）是一种人工受体-通道融合蛋白，旨在将配体结合与通道门控偶联。研究人员之前使用不同的GPCR与Kir6.2融合验证了ICCR概念，并在本研究中将其扩展到光激活的GPCR视紫红质。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潜在应用拓宽：通过将ICCR的概念扩展到光激活的GPCR视紫红质，研究人员拓宽了这套工具的潜在应用。视紫红质作为最常研究的GPCR之一，其晶体结构解析为该受体的分子功能提供了重要信息。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潜在偏见及其来源：文章没有明确提到作者的背景和利益关系，这可能导致潜在的偏见。读者无法确定作者是否有与研究主题相关的利益冲突，例如是否受到某个公司或组织的资助。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片面报道：文章只介绍了一种新型ICCR，并没有提及其他可能存在的方法或技术。这种片面报道可能会导致读者对该领域的整体情况缺乏全面了解。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无根据的主张：文章中提到了一些结论，但未提供足够的证据来支持这些主张。例如，文章声称具有C末端截短视紫红质的构建体对光刺激的反应与G蛋白无关，但未提供实验证据来支持这一观点。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可能存在的风险或副作用。人造光调制钾通道工程涉及对生物系统进行干预和改变，可能会引发不可预测的影响和风险。因此，缺乏对潜在风险进行全面评估和讨论是一个重要的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缺乏证据支持的主张：文章中提到了一些主张，但未提供足够的实验证据来支持这些主张。例如，文章声称光激活的GPCR视紫红质可以扩展ICCR的应用范围，但未提供相关实验结果或数据来支持这一观点。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未探索的反驳：文章没有探讨可能存在的反对意见或争议观点。科学研究往往存在不同的观点和争议，一个全面和客观的分析应该包括对这些反对意见进行讨论和回应。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宣传内容和偏袒：文章可能存在宣传内容和偏袒某种观点或方法的倾向。这可能是由于作者自身立场或利益关系导致的。一个客观和中立的分析应该避免宣传性语言和偏袒特定观点或方法。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平等地呈现双方：文章是否平等地呈现了不同观点和证据？是否给予了相同程度的关注和权重？如果只有一方被强调或偏袒，那么这篇文章就可能存在偏见。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综上所述，对于上述文章需要进行更加详细、全面和客观的分析，包括考虑潜在偏见、提供充分的证据支持、讨论可能存在的风险和副作用、探索反对意见和争议观点等。这样才能得出更准确和可靠的结论。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缺乏证据支持的主张
</w:t>
      </w:r>
    </w:p>
    <w:p>
      <w:pPr>
        <w:spacing w:after="0"/>
        <w:numPr>
          <w:ilvl w:val="0"/>
          <w:numId w:val="2"/>
        </w:numPr>
      </w:pPr>
      <w:r>
        <w:rPr/>
        <w:t xml:space="preserve">潜在风险和副作用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numPr>
          <w:ilvl w:val="0"/>
          <w:numId w:val="2"/>
        </w:numPr>
      </w:pPr>
      <w:r>
        <w:rPr/>
        <w:t xml:space="preserve">宣传内容和偏袒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https://www.fullpicture.app/item/6223cda26088ab2e2e423bc5a8c609d4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25F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3425490/" TargetMode="External"/><Relationship Id="rId8" Type="http://schemas.openxmlformats.org/officeDocument/2006/relationships/hyperlink" Target="https://www.fullpicture.app/item/6223cda26088ab2e2e423bc5a8c609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2024-01-07T22:45:30+01:00</dcterms:created>
  <dcterms:modified xsi:type="dcterms:W3CDTF">2024-01-07T22:45:30+01:00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