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Removal of gas-phase Hg 0 by Mn/montmorillonite K 10 - RSC Advances (RSC Publishing) DOI:10.1039/C6RA20457K</w:t>
      </w:r>
      <w:br/>
      <w:hyperlink r:id="rId7" w:history="1">
        <w:r>
          <w:rPr>
            <w:color w:val="2980b9"/>
            <w:u w:val="single"/>
          </w:rPr>
          <w:t xml:space="preserve">https://pubs.rsc.org/en/content/articlehtml/2016/ra/c6ra20457k</w:t>
        </w:r>
      </w:hyperlink>
    </w:p>
    <w:p>
      <w:pPr>
        <w:pStyle w:val="Heading1"/>
      </w:pPr>
      <w:bookmarkStart w:id="2" w:name="_Toc2"/>
      <w:r>
        <w:t>Article summary:</w:t>
      </w:r>
      <w:bookmarkEnd w:id="2"/>
    </w:p>
    <w:p>
      <w:pPr>
        <w:jc w:val="both"/>
      </w:pPr>
      <w:r>
        <w:rPr/>
        <w:t xml:space="preserve">1. 汞排放是一个重要的环境问题，特别是在煤炭燃烧过程中产生的Hg0难以去除。</w:t>
      </w:r>
    </w:p>
    <w:p>
      <w:pPr>
        <w:jc w:val="both"/>
      </w:pPr>
      <w:r>
        <w:rPr/>
        <w:t xml:space="preserve">2. 研究表明，Mn/montmorillonite K 10 (Mn/MK10)样品对Hg0的去除效率很高，尤其在100-400°C温度范围内。</w:t>
      </w:r>
    </w:p>
    <w:p>
      <w:pPr>
        <w:jc w:val="both"/>
      </w:pPr>
      <w:r>
        <w:rPr/>
        <w:t xml:space="preserve">3. 添加NO和HCl等气体可以促进Hg0的转化和去除，而SO2和H2O可能会对去除效果产生一定影响。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汞排放的问题进行了研究，但存在一些潜在的偏见和局限性。首先，文章强调了煤炭燃烧是主要的汞排放来源，但没有提及其他行业或活动中可能存在的汞排放。这种片面报道可能导致读者对整个汞排放问题的认识不够全面。</w:t>
      </w:r>
    </w:p>
    <w:p>
      <w:pPr>
        <w:jc w:val="both"/>
      </w:pPr>
      <w:r>
        <w:rPr/>
        <w:t xml:space="preserve"/>
      </w:r>
    </w:p>
    <w:p>
      <w:pPr>
        <w:jc w:val="both"/>
      </w:pPr>
      <w:r>
        <w:rPr/>
        <w:t xml:space="preserve">其次，文章主要关注Hg0在煤炭燃烧过程中的去除方法，但未探讨其他可能的解决方案或技术。例如，是否有更有效的方法可以减少汞排放量？是否有替代能源来源可以减少对煤炭的依赖从而减少汞排放？</w:t>
      </w:r>
    </w:p>
    <w:p>
      <w:pPr>
        <w:jc w:val="both"/>
      </w:pPr>
      <w:r>
        <w:rPr/>
        <w:t xml:space="preserve"/>
      </w:r>
    </w:p>
    <w:p>
      <w:pPr>
        <w:jc w:val="both"/>
      </w:pPr>
      <w:r>
        <w:rPr/>
        <w:t xml:space="preserve">此外，文章提到了一些实验结果和结论，但未提供足够的数据支持或详细说明实验方法。缺乏充分的实验证据可能使得读者对结果的可靠性产生怀疑。</w:t>
      </w:r>
    </w:p>
    <w:p>
      <w:pPr>
        <w:jc w:val="both"/>
      </w:pPr>
      <w:r>
        <w:rPr/>
        <w:t xml:space="preserve"/>
      </w:r>
    </w:p>
    <w:p>
      <w:pPr>
        <w:jc w:val="both"/>
      </w:pPr>
      <w:r>
        <w:rPr/>
        <w:t xml:space="preserve">最后，在讨论中提到了一些潜在应用前景，但未探讨可能存在的风险或副作用。例如，在使用Mn/MK10去除Hg0时是否会产生其他有害物质？这些风险因素应该被充分考虑并进行深入探讨。</w:t>
      </w:r>
    </w:p>
    <w:p>
      <w:pPr>
        <w:jc w:val="both"/>
      </w:pPr>
      <w:r>
        <w:rPr/>
        <w:t xml:space="preserve"/>
      </w:r>
    </w:p>
    <w:p>
      <w:pPr>
        <w:jc w:val="both"/>
      </w:pPr>
      <w:r>
        <w:rPr/>
        <w:t xml:space="preserve">总体来说，这篇文章虽然对汞排放问题进行了一定程度上的探讨，但仍存在着信息不全面、证据不足、偏向某种观点等问题。在今后的研究中，作者可以更加客观全面地呈现问题，并深入探讨各种解决方案及其潜在影响。</w:t>
      </w:r>
    </w:p>
    <w:p>
      <w:pPr>
        <w:pStyle w:val="Heading1"/>
      </w:pPr>
      <w:bookmarkStart w:id="5" w:name="_Toc5"/>
      <w:r>
        <w:t>Topics for further research:</w:t>
      </w:r>
      <w:bookmarkEnd w:id="5"/>
    </w:p>
    <w:p>
      <w:pPr>
        <w:spacing w:after="0"/>
        <w:numPr>
          <w:ilvl w:val="0"/>
          <w:numId w:val="2"/>
        </w:numPr>
      </w:pPr>
      <w:r>
        <w:rPr/>
        <w:t xml:space="preserve">汞排放来源多样性
</w:t>
      </w:r>
    </w:p>
    <w:p>
      <w:pPr>
        <w:spacing w:after="0"/>
        <w:numPr>
          <w:ilvl w:val="0"/>
          <w:numId w:val="2"/>
        </w:numPr>
      </w:pPr>
      <w:r>
        <w:rPr/>
        <w:t xml:space="preserve">其他减少汞排放的方法
</w:t>
      </w:r>
    </w:p>
    <w:p>
      <w:pPr>
        <w:spacing w:after="0"/>
        <w:numPr>
          <w:ilvl w:val="0"/>
          <w:numId w:val="2"/>
        </w:numPr>
      </w:pPr>
      <w:r>
        <w:rPr/>
        <w:t xml:space="preserve">实验数据支持的不足
</w:t>
      </w:r>
    </w:p>
    <w:p>
      <w:pPr>
        <w:spacing w:after="0"/>
        <w:numPr>
          <w:ilvl w:val="0"/>
          <w:numId w:val="2"/>
        </w:numPr>
      </w:pPr>
      <w:r>
        <w:rPr/>
        <w:t xml:space="preserve">潜在风险和副作用
</w:t>
      </w:r>
    </w:p>
    <w:p>
      <w:pPr>
        <w:spacing w:after="0"/>
        <w:numPr>
          <w:ilvl w:val="0"/>
          <w:numId w:val="2"/>
        </w:numPr>
      </w:pPr>
      <w:r>
        <w:rPr/>
        <w:t xml:space="preserve">信息不全面的问题
</w:t>
      </w:r>
    </w:p>
    <w:p>
      <w:pPr>
        <w:numPr>
          <w:ilvl w:val="0"/>
          <w:numId w:val="2"/>
        </w:numPr>
      </w:pPr>
      <w:r>
        <w:rPr/>
        <w:t xml:space="preserve">偏向某种观点的倾向</w:t>
      </w:r>
    </w:p>
    <w:p>
      <w:pPr>
        <w:pStyle w:val="Heading1"/>
      </w:pPr>
      <w:bookmarkStart w:id="6" w:name="_Toc6"/>
      <w:r>
        <w:t>Report location:</w:t>
      </w:r>
      <w:bookmarkEnd w:id="6"/>
    </w:p>
    <w:p>
      <w:hyperlink r:id="rId8" w:history="1">
        <w:r>
          <w:rPr>
            <w:color w:val="2980b9"/>
            <w:u w:val="single"/>
          </w:rPr>
          <w:t xml:space="preserve">https://www.fullpicture.app/item/621493de1f78c16b59e26a27f5e62c8d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5872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html/2016/ra/c6ra20457k" TargetMode="External"/><Relationship Id="rId8" Type="http://schemas.openxmlformats.org/officeDocument/2006/relationships/hyperlink" Target="https://www.fullpicture.app/item/621493de1f78c16b59e26a27f5e62c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2024-07-27T10:12:19+02:00</dcterms:created>
  <dcterms:modified xsi:type="dcterms:W3CDTF">2024-07-27T10:12:19+02:00</dcterms:modified>
</cp:coreProperties>
</file>

<file path=docProps/custom.xml><?xml version="1.0" encoding="utf-8"?>
<Properties xmlns="http://schemas.openxmlformats.org/officeDocument/2006/custom-properties" xmlns:vt="http://schemas.openxmlformats.org/officeDocument/2006/docPropsVTypes"/>
</file>