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'Gross negligence': Judge gives go-ahead to COVID-deaths lawsuit against Ontario</w:t>
      </w:r>
      <w:br/>
      <w:hyperlink r:id="rId7" w:history="1">
        <w:r>
          <w:rPr>
            <w:color w:val="2980b9"/>
            <w:u w:val="single"/>
          </w:rPr>
          <w:t xml:space="preserve">https://nationalpost.com/news/covid-deaths-lawsuit-against-ontario</w:t>
        </w:r>
      </w:hyperlink>
    </w:p>
    <w:p>
      <w:pPr>
        <w:pStyle w:val="Heading1"/>
      </w:pPr>
      <w:bookmarkStart w:id="2" w:name="_Toc2"/>
      <w:r>
        <w:t>Article summary:</w:t>
      </w:r>
      <w:bookmarkEnd w:id="2"/>
    </w:p>
    <w:p>
      <w:pPr>
        <w:jc w:val="both"/>
      </w:pPr>
      <w:r>
        <w:rPr/>
        <w:t xml:space="preserve">1. A class-action lawsuit has been filed against the Ontario government for its alleged "gross negligence" in failing to prevent COVID-19 deaths in nursing homes.</w:t>
      </w:r>
    </w:p>
    <w:p>
      <w:pPr>
        <w:jc w:val="both"/>
      </w:pPr>
      <w:r>
        <w:rPr/>
        <w:t xml:space="preserve">2. A judge has ruled that the families of nursing home victims can sue the minister of long-term care, citing the plaintiffs’ contention that the government showed bad faith and an acute degree of negligence.</w:t>
      </w:r>
    </w:p>
    <w:p>
      <w:pPr>
        <w:jc w:val="both"/>
      </w:pPr>
      <w:r>
        <w:rPr/>
        <w:t xml:space="preserve">3. The case could have an impact throughout Canada, sending a message to governments to take the precautionary principle seriously when it comes to pandemics.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balanced overview of the class action lawsuit against Ontario's government for its alleged "gross negligence" in failing to prevent COVID-19 deaths in nursing homes. It includes both sides of the argument, with quotes from lawyers representing both parties as well as expert testimony from a leading microbiologist. The article also provides context by discussing reports from official commissions and media outlets which have exposed many of the problems that led to these deaths. </w:t>
      </w:r>
    </w:p>
    <w:p>
      <w:pPr>
        <w:jc w:val="both"/>
      </w:pPr>
      <w:r>
        <w:rPr/>
        <w:t xml:space="preserve">However, there are some potential biases present in this article which should be noted. For example, while it does provide quotes from lawyers representing both sides of the argument, it does not provide any quotes or perspectives from those directly affected by these deaths (i.e., family members). Additionally, while it does discuss reports from official commissions and media outlets which have exposed many of the problems that led to these deaths, it does not explore any counterarguments or alternative explanations for why these deaths occurred. Finally, there is some promotional content present in this article as well; specifically, there are several advertisements included which may be seen as distracting or irrelevant to readers who are looking for information about this lawsuit.</w:t>
      </w:r>
    </w:p>
    <w:p>
      <w:pPr>
        <w:pStyle w:val="Heading1"/>
      </w:pPr>
      <w:bookmarkStart w:id="5" w:name="_Toc5"/>
      <w:r>
        <w:t>Topics for further research:</w:t>
      </w:r>
      <w:bookmarkEnd w:id="5"/>
    </w:p>
    <w:p>
      <w:pPr>
        <w:spacing w:after="0"/>
        <w:numPr>
          <w:ilvl w:val="0"/>
          <w:numId w:val="2"/>
        </w:numPr>
      </w:pPr>
      <w:r>
        <w:rPr/>
        <w:t xml:space="preserve">COVID-19 nursing home deaths family perspectives</w:t>
      </w:r>
    </w:p>
    <w:p>
      <w:pPr>
        <w:spacing w:after="0"/>
        <w:numPr>
          <w:ilvl w:val="0"/>
          <w:numId w:val="2"/>
        </w:numPr>
      </w:pPr>
      <w:r>
        <w:rPr/>
        <w:t xml:space="preserve">Ontario government negligence class action lawsuit</w:t>
      </w:r>
    </w:p>
    <w:p>
      <w:pPr>
        <w:spacing w:after="0"/>
        <w:numPr>
          <w:ilvl w:val="0"/>
          <w:numId w:val="2"/>
        </w:numPr>
      </w:pPr>
      <w:r>
        <w:rPr/>
        <w:t xml:space="preserve">COVID-19 nursing home deaths counterarguments</w:t>
      </w:r>
    </w:p>
    <w:p>
      <w:pPr>
        <w:spacing w:after="0"/>
        <w:numPr>
          <w:ilvl w:val="0"/>
          <w:numId w:val="2"/>
        </w:numPr>
      </w:pPr>
      <w:r>
        <w:rPr/>
        <w:t xml:space="preserve">COVID-19 nursing home deaths alternative explanations</w:t>
      </w:r>
    </w:p>
    <w:p>
      <w:pPr>
        <w:spacing w:after="0"/>
        <w:numPr>
          <w:ilvl w:val="0"/>
          <w:numId w:val="2"/>
        </w:numPr>
      </w:pPr>
      <w:r>
        <w:rPr/>
        <w:t xml:space="preserve">COVID-19 nursing home deaths official commissions</w:t>
      </w:r>
    </w:p>
    <w:p>
      <w:pPr>
        <w:numPr>
          <w:ilvl w:val="0"/>
          <w:numId w:val="2"/>
        </w:numPr>
      </w:pPr>
      <w:r>
        <w:rPr/>
        <w:t xml:space="preserve">COVID-19 nursing home deaths media coverage</w:t>
      </w:r>
    </w:p>
    <w:p>
      <w:pPr>
        <w:pStyle w:val="Heading1"/>
      </w:pPr>
      <w:bookmarkStart w:id="6" w:name="_Toc6"/>
      <w:r>
        <w:t>Report location:</w:t>
      </w:r>
      <w:bookmarkEnd w:id="6"/>
    </w:p>
    <w:p>
      <w:hyperlink r:id="rId8" w:history="1">
        <w:r>
          <w:rPr>
            <w:color w:val="2980b9"/>
            <w:u w:val="single"/>
          </w:rPr>
          <w:t xml:space="preserve">https://www.fullpicture.app/item/61fb67590bfef4ec338aef915f22ed07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3770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post.com/news/covid-deaths-lawsuit-against-ontario" TargetMode="External"/><Relationship Id="rId8" Type="http://schemas.openxmlformats.org/officeDocument/2006/relationships/hyperlink" Target="https://www.fullpicture.app/item/61fb67590bfef4ec338aef915f22ed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2023-02-21T13:26:24+01:00</dcterms:created>
  <dcterms:modified xsi:type="dcterms:W3CDTF">2023-02-21T13:26:24+01:00</dcterms:modified>
</cp:coreProperties>
</file>

<file path=docProps/custom.xml><?xml version="1.0" encoding="utf-8"?>
<Properties xmlns="http://schemas.openxmlformats.org/officeDocument/2006/custom-properties" xmlns:vt="http://schemas.openxmlformats.org/officeDocument/2006/docPropsVTypes"/>
</file>