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global k-means clustering algorithm - ScienceDirect</w:t>
      </w:r>
      <w:br/>
      <w:hyperlink r:id="rId7" w:history="1">
        <w:r>
          <w:rPr>
            <w:color w:val="2980b9"/>
            <w:u w:val="single"/>
          </w:rPr>
          <w:t xml:space="preserve">https://www.sciencedirect.com/science/article/abs/pii/S0031320302000602</w:t>
        </w:r>
      </w:hyperlink>
    </w:p>
    <w:p>
      <w:pPr>
        <w:pStyle w:val="Heading1"/>
      </w:pPr>
      <w:bookmarkStart w:id="2" w:name="_Toc2"/>
      <w:r>
        <w:t>Article summary:</w:t>
      </w:r>
      <w:bookmarkEnd w:id="2"/>
    </w:p>
    <w:p>
      <w:pPr>
        <w:jc w:val="both"/>
      </w:pPr>
      <w:r>
        <w:rPr/>
        <w:t xml:space="preserve">1. 聚类问题的定义和基本形式：聚类问题是在给定数据集中寻找同质数据点组成的群体的问题，其中每个群体被称为一个簇。最简单的聚类形式是分区聚类，它旨在将给定数据集划分为不相交的子集（簇），以优化特定的聚类标准。</w:t>
      </w:r>
    </w:p>
    <w:p>
      <w:pPr>
        <w:jc w:val="both"/>
      </w:pPr>
      <w:r>
        <w:rPr/>
        <w:t xml:space="preserve"/>
      </w:r>
    </w:p>
    <w:p>
      <w:pPr>
        <w:jc w:val="both"/>
      </w:pPr>
      <w:r>
        <w:rPr/>
        <w:t xml:space="preserve">2. k-means算法及其局限性：k-means算法是一种常用的最小化聚类误差标准的聚类方法，但它是一种局部搜索过程，并且其性能严重依赖于初始条件。因此，需要多次随机重启来提高其效果。</w:t>
      </w:r>
    </w:p>
    <w:p>
      <w:pPr>
        <w:jc w:val="both"/>
      </w:pPr>
      <w:r>
        <w:rPr/>
        <w:t xml:space="preserve"/>
      </w:r>
    </w:p>
    <w:p>
      <w:pPr>
        <w:jc w:val="both"/>
      </w:pPr>
      <w:r>
        <w:rPr/>
        <w:t xml:space="preserve">3. 全局k-means算法：全局k-means算法是一种确定性有效的全局聚类算法，它使用k-means算法作为局部搜索过程。该算法通过逐步解决所有中间问题来解决具有M个簇的聚类问题，并且不依赖于任何初始条件或经验可调参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全局k-means聚类算法的研究论文。文章首先介绍了聚类问题的基本形式和最常用的聚类准则——聚类误差准则，然后介绍了k-means算法作为一种局部搜索方法来最小化聚类误差。接着，文章提出了全局k-means聚类算法，该算法通过逐步增加一个簇中心来解决具有M个簇的聚类问题，并使用k-means算法作为局部搜索过程。该算法具有确定性和不依赖于任何初始条件或经验可调参数的优点。</w:t>
      </w:r>
    </w:p>
    <w:p>
      <w:pPr>
        <w:jc w:val="both"/>
      </w:pPr>
      <w:r>
        <w:rPr/>
        <w:t xml:space="preserve"/>
      </w:r>
    </w:p>
    <w:p>
      <w:pPr>
        <w:jc w:val="both"/>
      </w:pPr>
      <w:r>
        <w:rPr/>
        <w:t xml:space="preserve">从整体上看，该文章是一篇比较客观、科学的研究论文，对全局k-means聚类算法进行了详细描述和实验验证，并与其他方法进行了比较。但是，在阅读过程中也可以发现一些潜在偏见和不足之处：</w:t>
      </w:r>
    </w:p>
    <w:p>
      <w:pPr>
        <w:jc w:val="both"/>
      </w:pPr>
      <w:r>
        <w:rPr/>
        <w:t xml:space="preserve"/>
      </w:r>
    </w:p>
    <w:p>
      <w:pPr>
        <w:jc w:val="both"/>
      </w:pPr>
      <w:r>
        <w:rPr/>
        <w:t xml:space="preserve">1. 片面报道：文章只介绍了全局k-means聚类算法的优点，而没有提及其缺点或可能存在的风险。</w:t>
      </w:r>
    </w:p>
    <w:p>
      <w:pPr>
        <w:jc w:val="both"/>
      </w:pPr>
      <w:r>
        <w:rPr/>
        <w:t xml:space="preserve"/>
      </w:r>
    </w:p>
    <w:p>
      <w:pPr>
        <w:jc w:val="both"/>
      </w:pPr>
      <w:r>
        <w:rPr/>
        <w:t xml:space="preserve">2. 缺失考虑点：文章没有讨论全局k-means聚类算法在处理大规模数据集时可能遇到的计算复杂度问题。</w:t>
      </w:r>
    </w:p>
    <w:p>
      <w:pPr>
        <w:jc w:val="both"/>
      </w:pPr>
      <w:r>
        <w:rPr/>
        <w:t xml:space="preserve"/>
      </w:r>
    </w:p>
    <w:p>
      <w:pPr>
        <w:jc w:val="both"/>
      </w:pPr>
      <w:r>
        <w:rPr/>
        <w:t xml:space="preserve">3. 偏袒：文章没有探讨其他竞争性方法（如谱聚类、层次聚类等）与全局k-means聚类算法之间的优劣比较。</w:t>
      </w:r>
    </w:p>
    <w:p>
      <w:pPr>
        <w:jc w:val="both"/>
      </w:pPr>
      <w:r>
        <w:rPr/>
        <w:t xml:space="preserve"/>
      </w:r>
    </w:p>
    <w:p>
      <w:pPr>
        <w:jc w:val="both"/>
      </w:pPr>
      <w:r>
        <w:rPr/>
        <w:t xml:space="preserve">4. 宣传内容：文章在标题中使用“ScienceDirect”这样一个知名平台名称来吸引读者，可能存在宣传嫌疑。</w:t>
      </w:r>
    </w:p>
    <w:p>
      <w:pPr>
        <w:jc w:val="both"/>
      </w:pPr>
      <w:r>
        <w:rPr/>
        <w:t xml:space="preserve"/>
      </w:r>
    </w:p>
    <w:p>
      <w:pPr>
        <w:jc w:val="both"/>
      </w:pPr>
      <w:r>
        <w:rPr/>
        <w:t xml:space="preserve">总之，尽管该文章是一篇科学研究论文，但仍然存在一些潜在偏见和不足之处。因此，在阅读时需要保持批判性思维并结合其他相关资料进行分析评价。</w:t>
      </w:r>
    </w:p>
    <w:p>
      <w:pPr>
        <w:pStyle w:val="Heading1"/>
      </w:pPr>
      <w:bookmarkStart w:id="5" w:name="_Toc5"/>
      <w:r>
        <w:t>Topics for further research:</w:t>
      </w:r>
      <w:bookmarkEnd w:id="5"/>
    </w:p>
    <w:p>
      <w:pPr>
        <w:spacing w:after="0"/>
        <w:numPr>
          <w:ilvl w:val="0"/>
          <w:numId w:val="2"/>
        </w:numPr>
      </w:pPr>
      <w:r>
        <w:rPr/>
        <w:t xml:space="preserve">Limitations of global k-means clustering algorithm
</w:t>
      </w:r>
    </w:p>
    <w:p>
      <w:pPr>
        <w:spacing w:after="0"/>
        <w:numPr>
          <w:ilvl w:val="0"/>
          <w:numId w:val="2"/>
        </w:numPr>
      </w:pPr>
      <w:r>
        <w:rPr/>
        <w:t xml:space="preserve">Computational complexity of global k-means clustering for large datasets
</w:t>
      </w:r>
    </w:p>
    <w:p>
      <w:pPr>
        <w:spacing w:after="0"/>
        <w:numPr>
          <w:ilvl w:val="0"/>
          <w:numId w:val="2"/>
        </w:numPr>
      </w:pPr>
      <w:r>
        <w:rPr/>
        <w:t xml:space="preserve">Comparison of global k-means clustering with other competitive methods
</w:t>
      </w:r>
    </w:p>
    <w:p>
      <w:pPr>
        <w:spacing w:after="0"/>
        <w:numPr>
          <w:ilvl w:val="0"/>
          <w:numId w:val="2"/>
        </w:numPr>
      </w:pPr>
      <w:r>
        <w:rPr/>
        <w:t xml:space="preserve">Potential biases in the article's presentation of the algorithm's advantages
</w:t>
      </w:r>
    </w:p>
    <w:p>
      <w:pPr>
        <w:spacing w:after="0"/>
        <w:numPr>
          <w:ilvl w:val="0"/>
          <w:numId w:val="2"/>
        </w:numPr>
      </w:pPr>
      <w:r>
        <w:rPr/>
        <w:t xml:space="preserve">Risks associated with the use of global k-means clustering algorithm
</w:t>
      </w:r>
    </w:p>
    <w:p>
      <w:pPr>
        <w:numPr>
          <w:ilvl w:val="0"/>
          <w:numId w:val="2"/>
        </w:numPr>
      </w:pPr>
      <w:r>
        <w:rPr/>
        <w:t xml:space="preserve">Evaluation of the article's claims in light of other relevant literature.</w:t>
      </w:r>
    </w:p>
    <w:p>
      <w:pPr>
        <w:pStyle w:val="Heading1"/>
      </w:pPr>
      <w:bookmarkStart w:id="6" w:name="_Toc6"/>
      <w:r>
        <w:t>Report location:</w:t>
      </w:r>
      <w:bookmarkEnd w:id="6"/>
    </w:p>
    <w:p>
      <w:hyperlink r:id="rId8" w:history="1">
        <w:r>
          <w:rPr>
            <w:color w:val="2980b9"/>
            <w:u w:val="single"/>
          </w:rPr>
          <w:t xml:space="preserve">https://www.fullpicture.app/item/60adcdd1e34a6cf7cf12e931ecf180f8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424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1320302000602" TargetMode="External"/><Relationship Id="rId8" Type="http://schemas.openxmlformats.org/officeDocument/2006/relationships/hyperlink" Target="https://www.fullpicture.app/item/60adcdd1e34a6cf7cf12e931ecf180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2023-12-28T19:34:00+01:00</dcterms:created>
  <dcterms:modified xsi:type="dcterms:W3CDTF">2023-12-28T19:34:00+01:00</dcterms:modified>
</cp:coreProperties>
</file>

<file path=docProps/custom.xml><?xml version="1.0" encoding="utf-8"?>
<Properties xmlns="http://schemas.openxmlformats.org/officeDocument/2006/custom-properties" xmlns:vt="http://schemas.openxmlformats.org/officeDocument/2006/docPropsVTypes"/>
</file>