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Coatings | Free Full-Text | Design, Development and Validation of a Portable Gas Sensor Module: A Facile Approach for Monitoring Greenhouse Gases</w:t>
      </w:r>
      <w:br/>
      <w:hyperlink r:id="rId7" w:history="1">
        <w:r>
          <w:rPr>
            <w:color w:val="2980b9"/>
            <w:u w:val="single"/>
          </w:rPr>
          <w:t xml:space="preserve">https://www.mdpi.com/2079-6412/10/12/1148</w:t>
        </w:r>
      </w:hyperlink>
    </w:p>
    <w:p>
      <w:pPr>
        <w:pStyle w:val="Heading1"/>
      </w:pPr>
      <w:bookmarkStart w:id="2" w:name="_Toc2"/>
      <w:r>
        <w:t>Article summary:</w:t>
      </w:r>
      <w:bookmarkEnd w:id="2"/>
    </w:p>
    <w:p>
      <w:pPr>
        <w:jc w:val="both"/>
      </w:pPr>
      <w:r>
        <w:rPr/>
        <w:t xml:space="preserve">1. The release of greenhouse gases is increasing the atmospheric temperature, and this calls for a monitoring of these dangerous gases.</w:t>
      </w:r>
    </w:p>
    <w:p>
      <w:pPr>
        <w:jc w:val="both"/>
      </w:pPr>
      <w:r>
        <w:rPr/>
        <w:t xml:space="preserve">2. Gas sensors play an important role in tracking and alarming these gases, and semiconducting gas sensors are more favorable due to their cost effectiveness, high-electron mobility, electrical conductivity, thermal, chemical and mechanical stability.</w:t>
      </w:r>
    </w:p>
    <w:p>
      <w:pPr>
        <w:jc w:val="both"/>
      </w:pPr>
      <w:r>
        <w:rPr/>
        <w:t xml:space="preserve">3. A prototype model was developed using commercially available gas sensors (MQ-02, MQ-135, and TGS2602) combined with Arduino Uno for measuring the concentration of greenhouse gases.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current state of greenhouse gas emissions and the need for monitoring them. The authors discuss the various sources of anthropogenic carbon emissions from burning fossil fuels to deforestation and other land use changes. They also provide an overview of the different types of gas sensors available on the market today and their advantages over other types of sensors. The authors then describe their prototype model which uses commercially available gas sensors (MQ-02, MQ-135, and TGS2602) combined with Arduino Uno for measuring the concentration of greenhouse gases in different locations in Solapur, India. </w:t>
      </w:r>
    </w:p>
    <w:p>
      <w:pPr>
        <w:jc w:val="both"/>
      </w:pPr>
      <w:r>
        <w:rPr/>
        <w:t xml:space="preserve">Overall, the article is well written and provides a good overview of the current state of greenhouse gas emissions as well as potential solutions for monitoring them. The authors provide a detailed description of their prototype model as well as its advantages over other types of sensors. However, there are some areas where further exploration could be beneficial such as exploring potential risks associated with using this type of sensor or providing more information on how it can be used to monitor different types of gases in different locations around the world. Additionally, while they do mention some potential solutions for reducing emissions such as reducing deforestation or switching to renewable energy sources, they do not provide any concrete examples or strategies that could be implemented to achieve these goals.</w:t>
      </w:r>
    </w:p>
    <w:p>
      <w:pPr>
        <w:pStyle w:val="Heading1"/>
      </w:pPr>
      <w:bookmarkStart w:id="5" w:name="_Toc5"/>
      <w:r>
        <w:t>Topics for further research:</w:t>
      </w:r>
      <w:bookmarkEnd w:id="5"/>
    </w:p>
    <w:p>
      <w:pPr>
        <w:spacing w:after="0"/>
        <w:numPr>
          <w:ilvl w:val="0"/>
          <w:numId w:val="2"/>
        </w:numPr>
      </w:pPr>
      <w:r>
        <w:rPr/>
        <w:t xml:space="preserve">Greenhouse gas emissions reduction strategies</w:t>
      </w:r>
    </w:p>
    <w:p>
      <w:pPr>
        <w:spacing w:after="0"/>
        <w:numPr>
          <w:ilvl w:val="0"/>
          <w:numId w:val="2"/>
        </w:numPr>
      </w:pPr>
      <w:r>
        <w:rPr/>
        <w:t xml:space="preserve">Renewable energy sources for reducing emissions</w:t>
      </w:r>
    </w:p>
    <w:p>
      <w:pPr>
        <w:spacing w:after="0"/>
        <w:numPr>
          <w:ilvl w:val="0"/>
          <w:numId w:val="2"/>
        </w:numPr>
      </w:pPr>
      <w:r>
        <w:rPr/>
        <w:t xml:space="preserve">Monitoring greenhouse gases in different locations</w:t>
      </w:r>
    </w:p>
    <w:p>
      <w:pPr>
        <w:spacing w:after="0"/>
        <w:numPr>
          <w:ilvl w:val="0"/>
          <w:numId w:val="2"/>
        </w:numPr>
      </w:pPr>
      <w:r>
        <w:rPr/>
        <w:t xml:space="preserve">Potential risks associated with gas sensors</w:t>
      </w:r>
    </w:p>
    <w:p>
      <w:pPr>
        <w:spacing w:after="0"/>
        <w:numPr>
          <w:ilvl w:val="0"/>
          <w:numId w:val="2"/>
        </w:numPr>
      </w:pPr>
      <w:r>
        <w:rPr/>
        <w:t xml:space="preserve">Different types of gas sensors available</w:t>
      </w:r>
    </w:p>
    <w:p>
      <w:pPr>
        <w:numPr>
          <w:ilvl w:val="0"/>
          <w:numId w:val="2"/>
        </w:numPr>
      </w:pPr>
      <w:r>
        <w:rPr/>
        <w:t xml:space="preserve">Strategies for reducing deforestation and land use changes</w:t>
      </w:r>
    </w:p>
    <w:p>
      <w:pPr>
        <w:pStyle w:val="Heading1"/>
      </w:pPr>
      <w:bookmarkStart w:id="6" w:name="_Toc6"/>
      <w:r>
        <w:t>Report location:</w:t>
      </w:r>
      <w:bookmarkEnd w:id="6"/>
    </w:p>
    <w:p>
      <w:hyperlink r:id="rId8" w:history="1">
        <w:r>
          <w:rPr>
            <w:color w:val="2980b9"/>
            <w:u w:val="single"/>
          </w:rPr>
          <w:t xml:space="preserve">https://www.fullpicture.app/item/605eebf230bb01f0c052bea1063b8e04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9C0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6412/10/12/1148" TargetMode="External"/><Relationship Id="rId8" Type="http://schemas.openxmlformats.org/officeDocument/2006/relationships/hyperlink" Target="https://www.fullpicture.app/item/605eebf230bb01f0c052bea1063b8e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2023-02-23T09:34:35+01:00</dcterms:created>
  <dcterms:modified xsi:type="dcterms:W3CDTF">2023-02-23T09:34:35+01:00</dcterms:modified>
</cp:coreProperties>
</file>

<file path=docProps/custom.xml><?xml version="1.0" encoding="utf-8"?>
<Properties xmlns="http://schemas.openxmlformats.org/officeDocument/2006/custom-properties" xmlns:vt="http://schemas.openxmlformats.org/officeDocument/2006/docPropsVTypes"/>
</file>