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six state elections: ‘No change’, but... — Clive Kessler | Malay Mail</w:t>
      </w:r>
      <w:br/>
      <w:hyperlink r:id="rId7" w:history="1">
        <w:r>
          <w:rPr>
            <w:color w:val="2980b9"/>
            <w:u w:val="single"/>
          </w:rPr>
          <w:t xml:space="preserve">https://www.malaymail.com/news/what-you-think/2023/08/13/the-six-state-elections-no-change-but-clive-kessler/85065</w:t>
        </w:r>
      </w:hyperlink>
    </w:p>
    <w:p>
      <w:pPr>
        <w:pStyle w:val="Heading1"/>
      </w:pPr>
      <w:bookmarkStart w:id="2" w:name="_Toc2"/>
      <w:r>
        <w:t>Article summary:</w:t>
      </w:r>
      <w:bookmarkEnd w:id="2"/>
    </w:p>
    <w:p>
      <w:pPr>
        <w:jc w:val="both"/>
      </w:pPr>
      <w:r>
        <w:rPr/>
        <w:t xml:space="preserve">1. The recent state elections in Malaysia resulted in a "status quo" outcome, with no major changes in the political landscape.</w:t>
      </w:r>
    </w:p>
    <w:p>
      <w:pPr>
        <w:jc w:val="both"/>
      </w:pPr>
      <w:r>
        <w:rPr/>
        <w:t xml:space="preserve">2. The PAS-driven Perikatan Nasional (PN) coalition strengthened its position in the northern Malay-majority states and made significant inroads in the states under Pakatan Harapan administration.</w:t>
      </w:r>
    </w:p>
    <w:p>
      <w:pPr>
        <w:jc w:val="both"/>
      </w:pPr>
      <w:r>
        <w:rPr/>
        <w:t xml:space="preserve">3. Prime Minister Anwar Ibrahim and his political allies successfully ran a campaign focused on presenting a calm and responsible image, suggesting that Malaysian politics is reaching a higher level of maturity.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six state elections: ‘No change’, but..." by Clive Kessler discusses the recent state elections in Malaysia and provides an analysis of the results. While the article offers some insights, there are several potential biases and shortcomings that need to be addressed.</w:t>
      </w:r>
    </w:p>
    <w:p>
      <w:pPr>
        <w:jc w:val="both"/>
      </w:pPr>
      <w:r>
        <w:rPr/>
        <w:t xml:space="preserve"/>
      </w:r>
    </w:p>
    <w:p>
      <w:pPr>
        <w:jc w:val="both"/>
      </w:pPr>
      <w:r>
        <w:rPr/>
        <w:t xml:space="preserve">Firstly, the article seems to have a bias towards Prime Minister Anwar Ibrahim and his political allies. The author portrays Anwar's campaign as a notable achievement and praises his approach of presenting a calm and unflustered face. However, there is no mention of any potential criticisms or shortcomings of Anwar's campaign strategy. This one-sided reporting undermines the credibility of the analysis.</w:t>
      </w:r>
    </w:p>
    <w:p>
      <w:pPr>
        <w:jc w:val="both"/>
      </w:pPr>
      <w:r>
        <w:rPr/>
        <w:t xml:space="preserve"/>
      </w:r>
    </w:p>
    <w:p>
      <w:pPr>
        <w:jc w:val="both"/>
      </w:pPr>
      <w:r>
        <w:rPr/>
        <w:t xml:space="preserve">Additionally, the article fails to provide sufficient evidence for its claims. For example, it states that PAS and its coalition vehicle PN significantly furthered their inroads and reach in the three states under Pakatan Harapan administration. However, no specific data or examples are provided to support this claim. Without concrete evidence, it is difficult to assess the accuracy of this statement.</w:t>
      </w:r>
    </w:p>
    <w:p>
      <w:pPr>
        <w:jc w:val="both"/>
      </w:pPr>
      <w:r>
        <w:rPr/>
        <w:t xml:space="preserve"/>
      </w:r>
    </w:p>
    <w:p>
      <w:pPr>
        <w:jc w:val="both"/>
      </w:pPr>
      <w:r>
        <w:rPr/>
        <w:t xml:space="preserve">Furthermore, the article overlooks important points of consideration. It briefly mentions that inflation has had a brutal impact on popular standards of living in Malaysia but does not explore this issue further or discuss how it may have influenced voter behavior. Considering economic factors is crucial when analyzing election results, and the omission of this discussion is a significant oversight.</w:t>
      </w:r>
    </w:p>
    <w:p>
      <w:pPr>
        <w:jc w:val="both"/>
      </w:pPr>
      <w:r>
        <w:rPr/>
        <w:t xml:space="preserve"/>
      </w:r>
    </w:p>
    <w:p>
      <w:pPr>
        <w:jc w:val="both"/>
      </w:pPr>
      <w:r>
        <w:rPr/>
        <w:t xml:space="preserve">The article also lacks exploration of counterarguments or alternative perspectives. It presents only one viewpoint - that Anwar's campaign was successful - without considering any potential criticisms or challenges to this assertion. A more balanced analysis would have included a discussion of different interpretations and opinions on the election results.</w:t>
      </w:r>
    </w:p>
    <w:p>
      <w:pPr>
        <w:jc w:val="both"/>
      </w:pPr>
      <w:r>
        <w:rPr/>
        <w:t xml:space="preserve"/>
      </w:r>
    </w:p>
    <w:p>
      <w:pPr>
        <w:jc w:val="both"/>
      </w:pPr>
      <w:r>
        <w:rPr/>
        <w:t xml:space="preserve">Moreover, there is a lack of clarity regarding potential risks or challenges faced by Anwar's government moving forward. While the article mentions that his government has won the chance to establish a record on which it may plausibly run for re-election in 2027, it does not address any potential obstacles or risks that may arise during this period. A more comprehensive analysis would have acknowledged and discussed these potential challenges.</w:t>
      </w:r>
    </w:p>
    <w:p>
      <w:pPr>
        <w:jc w:val="both"/>
      </w:pPr>
      <w:r>
        <w:rPr/>
        <w:t xml:space="preserve"/>
      </w:r>
    </w:p>
    <w:p>
      <w:pPr>
        <w:jc w:val="both"/>
      </w:pPr>
      <w:r>
        <w:rPr/>
        <w:t xml:space="preserve">Overall, the article suffers from biases towards Anwar Ibrahim and his political allies, a lack of evidence for its claims, one-sided reporting, missing points of consideration, unexplored counterarguments, and a failure to address potential risks. These shortcomings undermine the credibility and objectivity of the analysis presented.</w:t>
      </w:r>
    </w:p>
    <w:p>
      <w:pPr>
        <w:pStyle w:val="Heading1"/>
      </w:pPr>
      <w:bookmarkStart w:id="5" w:name="_Toc5"/>
      <w:r>
        <w:t>Topics for further research:</w:t>
      </w:r>
      <w:bookmarkEnd w:id="5"/>
    </w:p>
    <w:p>
      <w:pPr>
        <w:spacing w:after="0"/>
        <w:numPr>
          <w:ilvl w:val="0"/>
          <w:numId w:val="2"/>
        </w:numPr>
      </w:pPr>
      <w:r>
        <w:rPr/>
        <w:t xml:space="preserve">Analysis of criticisms of Anwar Ibrahim's campaign strategy in the recent state elections in Malaysia
</w:t>
      </w:r>
    </w:p>
    <w:p>
      <w:pPr>
        <w:spacing w:after="0"/>
        <w:numPr>
          <w:ilvl w:val="0"/>
          <w:numId w:val="2"/>
        </w:numPr>
      </w:pPr>
      <w:r>
        <w:rPr/>
        <w:t xml:space="preserve">Data and examples of PAS and PN's increased inroads and reach in the three states under Pakatan Harapan administration
</w:t>
      </w:r>
    </w:p>
    <w:p>
      <w:pPr>
        <w:spacing w:after="0"/>
        <w:numPr>
          <w:ilvl w:val="0"/>
          <w:numId w:val="2"/>
        </w:numPr>
      </w:pPr>
      <w:r>
        <w:rPr/>
        <w:t xml:space="preserve">Impact of inflation on popular standards of living in Malaysia and its influence on voter behavior
</w:t>
      </w:r>
    </w:p>
    <w:p>
      <w:pPr>
        <w:spacing w:after="0"/>
        <w:numPr>
          <w:ilvl w:val="0"/>
          <w:numId w:val="2"/>
        </w:numPr>
      </w:pPr>
      <w:r>
        <w:rPr/>
        <w:t xml:space="preserve">Alternative perspectives on the success of Anwar's campaign in the state elections
</w:t>
      </w:r>
    </w:p>
    <w:p>
      <w:pPr>
        <w:spacing w:after="0"/>
        <w:numPr>
          <w:ilvl w:val="0"/>
          <w:numId w:val="2"/>
        </w:numPr>
      </w:pPr>
      <w:r>
        <w:rPr/>
        <w:t xml:space="preserve">Potential risks and challenges faced by Anwar's government in the coming years
</w:t>
      </w:r>
    </w:p>
    <w:p>
      <w:pPr>
        <w:spacing w:after="0"/>
        <w:numPr>
          <w:ilvl w:val="0"/>
          <w:numId w:val="2"/>
        </w:numPr>
      </w:pPr>
      <w:r>
        <w:rPr/>
        <w:t xml:space="preserve">Comprehensive analysis of the state election results in Malaysia</w:t>
      </w:r>
    </w:p>
    <w:p>
      <w:pPr>
        <w:numPr>
          <w:ilvl w:val="0"/>
          <w:numId w:val="2"/>
        </w:numPr>
      </w:pPr>
      <w:r>
        <w:rPr/>
        <w:t xml:space="preserve">including all relevant factors and considerations.</w:t>
      </w:r>
    </w:p>
    <w:p>
      <w:pPr>
        <w:pStyle w:val="Heading1"/>
      </w:pPr>
      <w:bookmarkStart w:id="6" w:name="_Toc6"/>
      <w:r>
        <w:t>Report location:</w:t>
      </w:r>
      <w:bookmarkEnd w:id="6"/>
    </w:p>
    <w:p>
      <w:hyperlink r:id="rId8" w:history="1">
        <w:r>
          <w:rPr>
            <w:color w:val="2980b9"/>
            <w:u w:val="single"/>
          </w:rPr>
          <w:t xml:space="preserve">https://www.fullpicture.app/item/5f7ac2f207d94fcd981429b3b034ca73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D988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laymail.com/news/what-you-think/2023/08/13/the-six-state-elections-no-change-but-clive-kessler/85065" TargetMode="External"/><Relationship Id="rId8" Type="http://schemas.openxmlformats.org/officeDocument/2006/relationships/hyperlink" Target="https://www.fullpicture.app/item/5f7ac2f207d94fcd981429b3b034ca7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2023-12-30T06:28:18+01:00</dcterms:created>
  <dcterms:modified xsi:type="dcterms:W3CDTF">2023-12-30T06:28:18+01:00</dcterms:modified>
</cp:coreProperties>
</file>

<file path=docProps/custom.xml><?xml version="1.0" encoding="utf-8"?>
<Properties xmlns="http://schemas.openxmlformats.org/officeDocument/2006/custom-properties" xmlns:vt="http://schemas.openxmlformats.org/officeDocument/2006/docPropsVTypes"/>
</file>