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Tumor microenvironment: recent advances in various cancer treatments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https://pubmed.ncbi.nlm.nih.gov/29949179/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传统的癌症治疗方法主要针对肿瘤细胞，如手术、放疗、化疗和免疫治疗等。然而，肿瘤微环境也起着重要作用，它包括非癌细胞（如成纤维细胞、免疫细胞和血管组成的细胞）以及支持癌细胞生长的蛋白质。了解肿瘤微环境的变化对于确定癌症预防和治疗的靶点至关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肿瘤微环境可以预测肿瘤行为和对治疗的反应。通过监测肿瘤微环境在肿瘤进展过程中的分子和细胞特征变化，可以识别出癌细胞或蛋白质靶点，从而实现癌症预防和治疗。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最近的趋势是将肿瘤微环境纳入到各种癌症治疗中。通过针对肿瘤微环境中不同类型的非癌细胞进行干预，可以改善治疗效果，并提供新的治疗策略。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的标题和摘要，这篇文章主要讨论了肿瘤微环境在各种癌症治疗中的最新进展。它指出传统上癌症治疗是基于肿瘤细胞的，但现在越来越多地关注到肿瘤微环境中的非癌细胞对治疗的影响。文章提到了肿瘤微环境包括成纤维细胞、免疫细胞和组成血管的细胞等，并且这些细胞产生的蛋白质支持癌细胞的生长。通过监测肿瘤微环境随着肿瘤进展而发生的变化，可以为预防和治疗癌症提供重要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由于只有标题和摘要可用，我们无法对文章进行详细批判性分析。我们无法确定作者是否存在潜在偏见或片面报道，也无法评估其主张是否有根据或缺乏证据支持。此外，我们也无法确定作者是否探索了可能存在的反驳观点或风险，并且是否平等地呈现了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为了全面评估这篇文章，我们需要阅读全文并进行更深入的分析。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肿瘤微环境的影响
</w:t>
      </w:r>
    </w:p>
    <w:p>
      <w:pPr>
        <w:spacing w:after="0"/>
        <w:numPr>
          <w:ilvl w:val="0"/>
          <w:numId w:val="2"/>
        </w:numPr>
      </w:pPr>
      <w:r>
        <w:rPr/>
        <w:t xml:space="preserve">肿瘤微环境中的非癌细胞
</w:t>
      </w:r>
    </w:p>
    <w:p>
      <w:pPr>
        <w:spacing w:after="0"/>
        <w:numPr>
          <w:ilvl w:val="0"/>
          <w:numId w:val="2"/>
        </w:numPr>
      </w:pPr>
      <w:r>
        <w:rPr/>
        <w:t xml:space="preserve">成纤维细胞、免疫细胞和组成血管的细胞
</w:t>
      </w:r>
    </w:p>
    <w:p>
      <w:pPr>
        <w:spacing w:after="0"/>
        <w:numPr>
          <w:ilvl w:val="0"/>
          <w:numId w:val="2"/>
        </w:numPr>
      </w:pPr>
      <w:r>
        <w:rPr/>
        <w:t xml:space="preserve">肿瘤微环境中蛋白质的作用
</w:t>
      </w:r>
    </w:p>
    <w:p>
      <w:pPr>
        <w:spacing w:after="0"/>
        <w:numPr>
          <w:ilvl w:val="0"/>
          <w:numId w:val="2"/>
        </w:numPr>
      </w:pPr>
      <w:r>
        <w:rPr/>
        <w:t xml:space="preserve">监测肿瘤微环境的变化
</w:t>
      </w:r>
    </w:p>
    <w:p>
      <w:pPr>
        <w:numPr>
          <w:ilvl w:val="0"/>
          <w:numId w:val="2"/>
        </w:numPr>
      </w:pPr>
      <w:r>
        <w:rPr/>
        <w:t xml:space="preserve">肿瘤微环境对癌症预防和治疗的重要性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https://www.fullpicture.app/item/5f7a368e0d7bd43043659b6b1150ab3f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D512F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9949179/" TargetMode="External"/><Relationship Id="rId8" Type="http://schemas.openxmlformats.org/officeDocument/2006/relationships/hyperlink" Target="https://www.fullpicture.app/item/5f7a368e0d7bd43043659b6b1150ab3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2024-07-09T08:40:53+02:00</dcterms:created>
  <dcterms:modified xsi:type="dcterms:W3CDTF">2024-07-09T08:40:53+02:00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