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B.C. mom loses appeal arguing Indigenous smudging ceremony infringed on children's religious freedom</w:t>
      </w:r>
      <w:br/>
      <w:hyperlink r:id="rId7" w:history="1">
        <w:r>
          <w:rPr>
            <w:color w:val="2980b9"/>
            <w:u w:val="single"/>
          </w:rPr>
          <w:t xml:space="preserve">https://vancouverisland.ctvnews.ca/b-c-mom-loses-appeal-arguing-indigenous-smudging-ceremony-infringed-on-children-s-religious-freedom-1.6191763</w:t>
        </w:r>
      </w:hyperlink>
    </w:p>
    <w:p>
      <w:pPr>
        <w:pStyle w:val="Heading1"/>
      </w:pPr>
      <w:bookmarkStart w:id="2" w:name="_Toc2"/>
      <w:r>
        <w:t>Article summary:</w:t>
      </w:r>
      <w:bookmarkEnd w:id="2"/>
    </w:p>
    <w:p>
      <w:pPr>
        <w:jc w:val="both"/>
      </w:pPr>
      <w:r>
        <w:rPr/>
        <w:t xml:space="preserve">1. A Vancouver Island mother has been ordered to pay court costs after losing her appeal in a case where she argued that an Indigenous smudging ceremony and prayer demonstration at her children's school violated their religious freedoms.</w:t>
      </w:r>
    </w:p>
    <w:p>
      <w:pPr>
        <w:jc w:val="both"/>
      </w:pPr>
      <w:r>
        <w:rPr/>
        <w:t xml:space="preserve">2. The B.C. Court of Appeal dismissed the appeal, ruling that the mother failed to establish that the ceremony interfered with her children's ability to act in accordance with their religious beliefs.</w:t>
      </w:r>
    </w:p>
    <w:p>
      <w:pPr>
        <w:jc w:val="both"/>
      </w:pPr>
      <w:r>
        <w:rPr/>
        <w:t xml:space="preserve">3. The court found that the events were demonstrations of local Indigenous culture and not expressions of the school district's beliefs or religious favouritism.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clear overview of the case and its outcome, citing relevant sources such as court documents and interviews with key figures involved in the case. The article also provides a balanced perspective by presenting both sides of the argument, noting both Servatius' claims as well as those of Nuu-chah-nulth Tribal Council president Judith Sayers. </w:t>
      </w:r>
    </w:p>
    <w:p>
      <w:pPr>
        <w:jc w:val="both"/>
      </w:pPr>
      <w:r>
        <w:rPr/>
        <w:t xml:space="preserve">However, there are some potential biases present in the article which could be explored further. For example, while it is noted that Servatius' case was funded by an outside organization (the Justice Centre for Constitutional Freedoms), there is no mention of any similar organizations or individuals who may have provided financial support for Sayers' side of the argument. Additionally, while it is noted that efforts have been made to create better outcomes for Indigenous students, there is no mention of any efforts being made to create better outcomes for non-Indigenous students within the school district. </w:t>
      </w:r>
    </w:p>
    <w:p>
      <w:pPr>
        <w:jc w:val="both"/>
      </w:pPr>
      <w:r>
        <w:rPr/>
        <w:t xml:space="preserve">In conclusion, while this article is generally reliable and trustworthy, there are some potential biases which should be taken into consideration when evaluating its content.</w:t>
      </w:r>
    </w:p>
    <w:p>
      <w:pPr>
        <w:pStyle w:val="Heading1"/>
      </w:pPr>
      <w:bookmarkStart w:id="5" w:name="_Toc5"/>
      <w:r>
        <w:t>Topics for further research:</w:t>
      </w:r>
      <w:bookmarkEnd w:id="5"/>
    </w:p>
    <w:p>
      <w:pPr>
        <w:spacing w:after="0"/>
        <w:numPr>
          <w:ilvl w:val="0"/>
          <w:numId w:val="2"/>
        </w:numPr>
      </w:pPr>
      <w:r>
        <w:rPr/>
        <w:t xml:space="preserve">Indigenous student outcomes</w:t>
      </w:r>
    </w:p>
    <w:p>
      <w:pPr>
        <w:spacing w:after="0"/>
        <w:numPr>
          <w:ilvl w:val="0"/>
          <w:numId w:val="2"/>
        </w:numPr>
      </w:pPr>
      <w:r>
        <w:rPr/>
        <w:t xml:space="preserve">Non-Indigenous student outcomes</w:t>
      </w:r>
    </w:p>
    <w:p>
      <w:pPr>
        <w:spacing w:after="0"/>
        <w:numPr>
          <w:ilvl w:val="0"/>
          <w:numId w:val="2"/>
        </w:numPr>
      </w:pPr>
      <w:r>
        <w:rPr/>
        <w:t xml:space="preserve">Financial support for Indigenous education</w:t>
      </w:r>
    </w:p>
    <w:p>
      <w:pPr>
        <w:spacing w:after="0"/>
        <w:numPr>
          <w:ilvl w:val="0"/>
          <w:numId w:val="2"/>
        </w:numPr>
      </w:pPr>
      <w:r>
        <w:rPr/>
        <w:t xml:space="preserve">Justice Centre for Constitutional Freedoms</w:t>
      </w:r>
    </w:p>
    <w:p>
      <w:pPr>
        <w:spacing w:after="0"/>
        <w:numPr>
          <w:ilvl w:val="0"/>
          <w:numId w:val="2"/>
        </w:numPr>
      </w:pPr>
      <w:r>
        <w:rPr/>
        <w:t xml:space="preserve">Nuu-chah-nulth Tribal Council</w:t>
      </w:r>
    </w:p>
    <w:p>
      <w:pPr>
        <w:numPr>
          <w:ilvl w:val="0"/>
          <w:numId w:val="2"/>
        </w:numPr>
      </w:pPr>
      <w:r>
        <w:rPr/>
        <w:t xml:space="preserve">Judith Sayers</w:t>
      </w:r>
    </w:p>
    <w:p>
      <w:pPr>
        <w:pStyle w:val="Heading1"/>
      </w:pPr>
      <w:bookmarkStart w:id="6" w:name="_Toc6"/>
      <w:r>
        <w:t>Report location:</w:t>
      </w:r>
      <w:bookmarkEnd w:id="6"/>
    </w:p>
    <w:p>
      <w:hyperlink r:id="rId8" w:history="1">
        <w:r>
          <w:rPr>
            <w:color w:val="2980b9"/>
            <w:u w:val="single"/>
          </w:rPr>
          <w:t xml:space="preserve">https://www.fullpicture.app/item/5f343eddfecd5267a061f72943eca64e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4ECF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ncouverisland.ctvnews.ca/b-c-mom-loses-appeal-arguing-indigenous-smudging-ceremony-infringed-on-children-s-religious-freedom-1.6191763" TargetMode="External"/><Relationship Id="rId8" Type="http://schemas.openxmlformats.org/officeDocument/2006/relationships/hyperlink" Target="https://www.fullpicture.app/item/5f343eddfecd5267a061f72943eca6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2023-02-23T04:46:12+01:00</dcterms:created>
  <dcterms:modified xsi:type="dcterms:W3CDTF">2023-02-23T04:46:12+01:00</dcterms:modified>
</cp:coreProperties>
</file>

<file path=docProps/custom.xml><?xml version="1.0" encoding="utf-8"?>
<Properties xmlns="http://schemas.openxmlformats.org/officeDocument/2006/custom-properties" xmlns:vt="http://schemas.openxmlformats.org/officeDocument/2006/docPropsVTypes"/>
</file>