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Far‐right militias and anti‐abortion violence, Peace Review- A Journal of Social Justice</w:t>
      </w:r>
      <w:br/>
      <w:hyperlink r:id="rId7" w:history="1">
        <w:r>
          <w:rPr>
            <w:color w:val="2980b9"/>
            <w:u w:val="single"/>
          </w:rPr>
          <w:t xml:space="preserve">https://p.fsnot.es/makr8ijjf0/</w:t>
        </w:r>
      </w:hyperlink>
    </w:p>
    <w:p>
      <w:pPr>
        <w:pStyle w:val="Heading1"/>
      </w:pPr>
      <w:bookmarkStart w:id="2" w:name="_Toc2"/>
      <w:r>
        <w:t>Article summary:</w:t>
      </w:r>
      <w:bookmarkEnd w:id="2"/>
    </w:p>
    <w:p>
      <w:pPr>
        <w:jc w:val="both"/>
      </w:pPr>
      <w:r>
        <w:rPr/>
        <w:t xml:space="preserve">1. The mainstream media has largely ignored the 40 officially documented bombings that have targeted women's health clinics in the US since 1982.</w:t>
      </w:r>
    </w:p>
    <w:p>
      <w:pPr>
        <w:jc w:val="both"/>
      </w:pPr>
      <w:r>
        <w:rPr/>
        <w:t xml:space="preserve">2. Anti-abortion activists and militia members often share agendas, rhetoric, and tactics, but this connection is rarely acknowledged by the media.</w:t>
      </w:r>
    </w:p>
    <w:p>
      <w:pPr>
        <w:jc w:val="both"/>
      </w:pPr>
      <w:r>
        <w:rPr/>
        <w:t xml:space="preserve">3. Media outlets have been reluctant to report on anti-abortion violence due to fear of backlash from pro-life viewers.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analysis of the mainstream media’s coverage of anti-abortion violence in the United States. The author argues that the media has largely ignored this issue, despite 40 officially documented bombings targeting women’s health clinics since 1982. Furthermore, the author claims that anti-abortion activists and militia members often share agendas, rhetoric, and tactics, yet this connection is rarely acknowledged by the media. </w:t>
      </w:r>
    </w:p>
    <w:p>
      <w:pPr>
        <w:jc w:val="both"/>
      </w:pPr>
      <w:r>
        <w:rPr/>
        <w:t xml:space="preserve">The article is generally reliable in its reporting of facts and figures related to anti-abortion violence in the US. However, it does not provide any evidence for its claims about how these groups are connected or why they may be sharing similar tactics and rhetoric. Additionally, while it does mention some instances where media outlets have been reluctant to report on anti-abortion violence due to fear of backlash from pro-life viewers, it fails to explore other potential reasons for why this issue has been largely ignored by mainstream media outlets such as a lack of interest or resources devoted to covering this topic. </w:t>
      </w:r>
    </w:p>
    <w:p>
      <w:pPr>
        <w:jc w:val="both"/>
      </w:pPr>
      <w:r>
        <w:rPr/>
        <w:t xml:space="preserve">The article also presents a one-sided view of the issue by focusing solely on how anti-abortion violence has been underreported by mainstream media outlets without exploring any counterarguments or considering other perspectives on this issue. For example, it does not consider whether there could be legitimate reasons for why some news organizations may choose not to cover certain stories related to abortion or if there are any potential risks associated with reporting on such a sensitive topic. </w:t>
      </w:r>
    </w:p>
    <w:p>
      <w:pPr>
        <w:jc w:val="both"/>
      </w:pPr>
      <w:r>
        <w:rPr/>
        <w:t xml:space="preserve">In conclusion, while this article provides an interesting analysis of how mainstream media outlets have covered anti-abortion violence in the US over time, it fails to provide sufficient evidence for its claims about connections between anti-abortion activists and militia members as well as explore other potential reasons for why this issue has been largely ignored by mainstream news organizations. Additionally, it presents a one-sided view of the issue without considering any counterarguments or exploring other perspectives on this topic which limits its trustworthiness and reliability overall.</w:t>
      </w:r>
    </w:p>
    <w:p>
      <w:pPr>
        <w:pStyle w:val="Heading1"/>
      </w:pPr>
      <w:bookmarkStart w:id="5" w:name="_Toc5"/>
      <w:r>
        <w:t>Topics for further research:</w:t>
      </w:r>
      <w:bookmarkEnd w:id="5"/>
    </w:p>
    <w:p>
      <w:pPr>
        <w:spacing w:after="0"/>
        <w:numPr>
          <w:ilvl w:val="0"/>
          <w:numId w:val="2"/>
        </w:numPr>
      </w:pPr>
      <w:r>
        <w:rPr/>
        <w:t xml:space="preserve">Reasons for mainstream media underreporting of anti-abortion violence</w:t>
      </w:r>
    </w:p>
    <w:p>
      <w:pPr>
        <w:spacing w:after="0"/>
        <w:numPr>
          <w:ilvl w:val="0"/>
          <w:numId w:val="2"/>
        </w:numPr>
      </w:pPr>
      <w:r>
        <w:rPr/>
        <w:t xml:space="preserve">Potential risks of reporting on abortion-related issues</w:t>
      </w:r>
    </w:p>
    <w:p>
      <w:pPr>
        <w:spacing w:after="0"/>
        <w:numPr>
          <w:ilvl w:val="0"/>
          <w:numId w:val="2"/>
        </w:numPr>
      </w:pPr>
      <w:r>
        <w:rPr/>
        <w:t xml:space="preserve">Counterarguments to anti-abortion violence</w:t>
      </w:r>
    </w:p>
    <w:p>
      <w:pPr>
        <w:spacing w:after="0"/>
        <w:numPr>
          <w:ilvl w:val="0"/>
          <w:numId w:val="2"/>
        </w:numPr>
      </w:pPr>
      <w:r>
        <w:rPr/>
        <w:t xml:space="preserve">Legitimate reasons for not covering abortion stories</w:t>
      </w:r>
    </w:p>
    <w:p>
      <w:pPr>
        <w:spacing w:after="0"/>
        <w:numPr>
          <w:ilvl w:val="0"/>
          <w:numId w:val="2"/>
        </w:numPr>
      </w:pPr>
      <w:r>
        <w:rPr/>
        <w:t xml:space="preserve">Connections between anti-abortion activists and militia members</w:t>
      </w:r>
    </w:p>
    <w:p>
      <w:pPr>
        <w:numPr>
          <w:ilvl w:val="0"/>
          <w:numId w:val="2"/>
        </w:numPr>
      </w:pPr>
      <w:r>
        <w:rPr/>
        <w:t xml:space="preserve">Resources devoted to covering anti-abortion violence</w:t>
      </w:r>
    </w:p>
    <w:p>
      <w:pPr>
        <w:pStyle w:val="Heading1"/>
      </w:pPr>
      <w:bookmarkStart w:id="6" w:name="_Toc6"/>
      <w:r>
        <w:t>Report location:</w:t>
      </w:r>
      <w:bookmarkEnd w:id="6"/>
    </w:p>
    <w:p>
      <w:hyperlink r:id="rId8" w:history="1">
        <w:r>
          <w:rPr>
            <w:color w:val="2980b9"/>
            <w:u w:val="single"/>
          </w:rPr>
          <w:t xml:space="preserve">https://www.fullpicture.app/item/5eb8662c15eb2404223aad2ba89345ca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C257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fsnot.es/makr8ijjf0/" TargetMode="External"/><Relationship Id="rId8" Type="http://schemas.openxmlformats.org/officeDocument/2006/relationships/hyperlink" Target="https://www.fullpicture.app/item/5eb8662c15eb2404223aad2ba89345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2023-02-21T12:59:37+01:00</dcterms:created>
  <dcterms:modified xsi:type="dcterms:W3CDTF">2023-02-21T12:59:37+01:00</dcterms:modified>
</cp:coreProperties>
</file>

<file path=docProps/custom.xml><?xml version="1.0" encoding="utf-8"?>
<Properties xmlns="http://schemas.openxmlformats.org/officeDocument/2006/custom-properties" xmlns:vt="http://schemas.openxmlformats.org/officeDocument/2006/docPropsVTypes"/>
</file>