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Trastornos mentales por consumo de drogas | Montealminara</w:t>
      </w:r>
      <w:br/>
      <w:hyperlink r:id="rId7" w:history="1">
        <w:r>
          <w:rPr>
            <w:color w:val="2980b9"/>
            <w:u w:val="single"/>
          </w:rPr>
          <w:t xml:space="preserve">https://montealminara.com/trastornos-mentales-por-consumo-de-drogas/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Existe una relación compleja entre los trastornos mentales y el consumo de drogas, donde tanto los síntomas mentales pueden llevar al consumo como el consumo puede desencadenar trastornos.</w:t>
      </w:r>
    </w:p>
    <w:p>
      <w:pPr>
        <w:jc w:val="both"/>
      </w:pPr>
      <w:r>
        <w:rPr/>
        <w:t xml:space="preserve">2. Los trastornos mentales más comunes asociados al consumo de drogas son la ansiedad, la depresión, los trastornos de personalidad y la esquizofrenia.</w:t>
      </w:r>
    </w:p>
    <w:p>
      <w:pPr>
        <w:jc w:val="both"/>
      </w:pPr>
      <w:r>
        <w:rPr/>
        <w:t xml:space="preserve">3. El tipo de droga consumida puede influir en el tipo de trastorno mental que se desarrolle, como los trastornos psicóticos asociados al cannabis o los cuadros de ansiedad y depresión relacionados con la cocaína.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información sobre los trastornos mentales asociados al consumo de drogas, pero carece de fuentes o referencias que respalden sus afirmaciones. Esto plantea dudas sobre la veracidad y confiabilidad de la información presentada.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sesgo hacia la idea de que todas las drogas pueden desencadenar trastornos mentales, sin tener en cuenta factores como la dosis, la frecuencia de uso y las características individuales del consumidor. No se mencionan estudios científicos o investigaciones que respalden esta afirmación generalizada.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También es importante destacar que el artículo no aborda los posibles tratamientos o intervenciones para estos trastornos mentales por consumo de drogas. La falta de información sobre opciones terapéuticas limita la utilidad del artículo para aquellos que buscan ayuda o asesoramiento.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tono promocional hacia Montealminara, sin proporcionar una visión equilibrada o imparcial sobre el tema. No se exploran posibles contraargumentos o perspectivas alternativas.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este artículo carece de fuentes y evidencia respaldando sus afirmaciones, presenta un sesgo hacia la idea de que todas las drogas pueden causar trastornos mentales y no aborda adecuadamente los tratamientos disponibles. Se recomienda buscar fuentes más confiables y completas para obtener información precisa sobre este tema.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Tratamientos efectivos para trastornos mentales por consumo de drogas
</w:t>
      </w:r>
    </w:p>
    <w:p>
      <w:pPr>
        <w:spacing w:after="0"/>
        <w:numPr>
          <w:ilvl w:val="0"/>
          <w:numId w:val="2"/>
        </w:numPr>
      </w:pPr>
      <w:r>
        <w:rPr/>
        <w:t xml:space="preserve">Factores que influyen en el desarrollo de trastornos mentales relacionados con el consumo de drogas
</w:t>
      </w:r>
    </w:p>
    <w:p>
      <w:pPr>
        <w:spacing w:after="0"/>
        <w:numPr>
          <w:ilvl w:val="0"/>
          <w:numId w:val="2"/>
        </w:numPr>
      </w:pPr>
      <w:r>
        <w:rPr/>
        <w:t xml:space="preserve">Estudios científicos sobre la relación entre drogas y trastornos mentales
</w:t>
      </w:r>
    </w:p>
    <w:p>
      <w:pPr>
        <w:spacing w:after="0"/>
        <w:numPr>
          <w:ilvl w:val="0"/>
          <w:numId w:val="2"/>
        </w:numPr>
      </w:pPr>
      <w:r>
        <w:rPr/>
        <w:t xml:space="preserve">Perspectivas alternativas sobre los efectos de las drogas en la salud mental
</w:t>
      </w:r>
    </w:p>
    <w:p>
      <w:pPr>
        <w:spacing w:after="0"/>
        <w:numPr>
          <w:ilvl w:val="0"/>
          <w:numId w:val="2"/>
        </w:numPr>
      </w:pPr>
      <w:r>
        <w:rPr/>
        <w:t xml:space="preserve">Intervenciones terapéuticas para trastornos mentales por consumo de drogas
</w:t>
      </w:r>
    </w:p>
    <w:p>
      <w:pPr>
        <w:numPr>
          <w:ilvl w:val="0"/>
          <w:numId w:val="2"/>
        </w:numPr>
      </w:pPr>
      <w:r>
        <w:rPr/>
        <w:t xml:space="preserve">Investigaciones sobre la dosis y frecuencia de uso de drogas y su impacto en la salud mental.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https://www.fullpicture.app/item/5e8342bebbf3e50bbe5c660dcf87fd2e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576D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ntealminara.com/trastornos-mentales-por-consumo-de-drogas/" TargetMode="External"/><Relationship Id="rId8" Type="http://schemas.openxmlformats.org/officeDocument/2006/relationships/hyperlink" Target="https://www.fullpicture.app/item/5e8342bebbf3e50bbe5c660dcf87fd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2024-04-05T02:16:29+02:00</dcterms:created>
  <dcterms:modified xsi:type="dcterms:W3CDTF">2024-04-05T02:16:29+02:00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