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Through-Thickness Damage Timeline of Fiber Composites under Dynamic Loading — Welcome to DTU Research Database</w:t>
      </w:r>
      <w:br/>
      <w:hyperlink r:id="rId7" w:history="1">
        <w:r>
          <w:rPr>
            <w:color w:val="2980b9"/>
            <w:u w:val="single"/>
          </w:rPr>
          <w:t xml:space="preserve">https://orbit.dtu.dk/en/publications/through-thickness-damage-timeline-of-fiber-composites-under-dynam</w:t>
        </w:r>
      </w:hyperlink>
    </w:p>
    <w:p>
      <w:pPr>
        <w:pStyle w:val="Heading1"/>
      </w:pPr>
      <w:bookmarkStart w:id="2" w:name="_Toc2"/>
      <w:r>
        <w:t>Article summary:</w:t>
      </w:r>
      <w:bookmarkEnd w:id="2"/>
    </w:p>
    <w:p>
      <w:pPr>
        <w:jc w:val="both"/>
      </w:pPr>
      <w:r>
        <w:rPr/>
        <w:t xml:space="preserve">1. The use of composite materials in civilian and military structures has been increasing due to their high stiffness/strength-to-weight ratio.</w:t>
      </w:r>
    </w:p>
    <w:p>
      <w:pPr>
        <w:jc w:val="both"/>
      </w:pPr>
      <w:r>
        <w:rPr/>
        <w:t xml:space="preserve">2. Traditional methods for testing the dynamic behavior of composites, such as blast tests, are difficult to perform and provide limited information on through-thickness damage.</w:t>
      </w:r>
    </w:p>
    <w:p>
      <w:pPr>
        <w:jc w:val="both"/>
      </w:pPr>
      <w:r>
        <w:rPr/>
        <w:t xml:space="preserve">3. The Narrow Beam Impact Test (NBIT) is introduced as a controlled laboratory method to simulate near-field blast conditions and observe the through-thickness damage timeline in real-time.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"Through-Thickness Damage Timeline of Fiber Composites under Dynamic Loading" provides an overview of the use of composite materials in civilian and military structures, particularly in relation to their performance under dynamic loading conditions. While the article presents valuable information on the challenges and experimental methods used to study through-thickness damage in composites, there are several aspects that warrant critical analysis.</w:t>
      </w:r>
    </w:p>
    <w:p>
      <w:pPr>
        <w:jc w:val="both"/>
      </w:pPr>
      <w:r>
        <w:rPr/>
        <w:t xml:space="preserve"/>
      </w:r>
    </w:p>
    <w:p>
      <w:pPr>
        <w:jc w:val="both"/>
      </w:pPr>
      <w:r>
        <w:rPr/>
        <w:t xml:space="preserve">One potential bias in the article is its focus on the positive aspects of composite materials, such as their excellent stiffness/strength-to-weight ratio and their potential for weight-saving opportunities. The article highlights the increasing use of composites in major structures since the 1950s, but it does not provide a balanced discussion of any potential drawbacks or limitations of these materials. This one-sided reporting may give readers a skewed perspective on the overall performance and suitability of composites.</w:t>
      </w:r>
    </w:p>
    <w:p>
      <w:pPr>
        <w:jc w:val="both"/>
      </w:pPr>
      <w:r>
        <w:rPr/>
        <w:t xml:space="preserve"/>
      </w:r>
    </w:p>
    <w:p>
      <w:pPr>
        <w:jc w:val="both"/>
      </w:pPr>
      <w:r>
        <w:rPr/>
        <w:t xml:space="preserve">Another issue is the lack of evidence or references to support some of the claims made in the article. For example, it states that composite materials are ideal for applications where weight saving and increased maneuverability are essential, but no specific studies or data are provided to back up this claim. Similarly, it mentions that composite structures are being considered as replacements for passive defense systems like armor plates, but there is no evidence presented to support this assertion.</w:t>
      </w:r>
    </w:p>
    <w:p>
      <w:pPr>
        <w:jc w:val="both"/>
      </w:pPr>
      <w:r>
        <w:rPr/>
        <w:t xml:space="preserve"/>
      </w:r>
    </w:p>
    <w:p>
      <w:pPr>
        <w:jc w:val="both"/>
      </w:pPr>
      <w:r>
        <w:rPr/>
        <w:t xml:space="preserve">The article also fails to explore counterarguments or alternative viewpoints regarding the use of composites in military applications. It does not discuss any potential risks or limitations associated with using composites as armor plates or structural components. This omission limits the reader's ability to critically evaluate the advantages and disadvantages of using composites in these contexts.</w:t>
      </w:r>
    </w:p>
    <w:p>
      <w:pPr>
        <w:jc w:val="both"/>
      </w:pPr>
      <w:r>
        <w:rPr/>
        <w:t xml:space="preserve"/>
      </w:r>
    </w:p>
    <w:p>
      <w:pPr>
        <w:jc w:val="both"/>
      </w:pPr>
      <w:r>
        <w:rPr/>
        <w:t xml:space="preserve">Additionally, there is a lack of discussion on environmental considerations related to composite materials. The article focuses primarily on their mechanical properties and performance under dynamic loading conditions but does not address issues such as recyclability or sustainability. This omission overlooks an important aspect that should be considered when evaluating the overall suitability of composite materials.</w:t>
      </w:r>
    </w:p>
    <w:p>
      <w:pPr>
        <w:jc w:val="both"/>
      </w:pPr>
      <w:r>
        <w:rPr/>
        <w:t xml:space="preserve"/>
      </w:r>
    </w:p>
    <w:p>
      <w:pPr>
        <w:jc w:val="both"/>
      </w:pPr>
      <w:r>
        <w:rPr/>
        <w:t xml:space="preserve">Furthermore, while the article mentions the challenges of conducting full-scale blast tests on composite panels, it does not provide a comprehensive analysis of alternative testing methods or their limitations. This limited discussion may lead readers to believe that the Narrow Beam Impact Test (NBIT) is the only viable option for studying through-thickness damage in composites under controlled laboratory conditions.</w:t>
      </w:r>
    </w:p>
    <w:p>
      <w:pPr>
        <w:jc w:val="both"/>
      </w:pPr>
      <w:r>
        <w:rPr/>
        <w:t xml:space="preserve"/>
      </w:r>
    </w:p>
    <w:p>
      <w:pPr>
        <w:jc w:val="both"/>
      </w:pPr>
      <w:r>
        <w:rPr/>
        <w:t xml:space="preserve">In terms of promotional content, the article does not explicitly promote any specific products or companies. However, it does emphasize the advantages and potential applications of composite materials without providing a balanced perspective on their limitations or drawbacks. This could be seen as a form of promotion by highlighting the positive aspects while downplaying any negative aspects.</w:t>
      </w:r>
    </w:p>
    <w:p>
      <w:pPr>
        <w:jc w:val="both"/>
      </w:pPr>
      <w:r>
        <w:rPr/>
        <w:t xml:space="preserve"/>
      </w:r>
    </w:p>
    <w:p>
      <w:pPr>
        <w:jc w:val="both"/>
      </w:pPr>
      <w:r>
        <w:rPr/>
        <w:t xml:space="preserve">Overall, while the article provides valuable information on through-thickness damage in fiber composites under dynamic loading, it has several shortcomings that limit its objectivity and comprehensiveness. The lack of evidence for some claims, one-sided reporting, omission of counterarguments and environmental considerations, and limited discussion of alternative testing methods all contribute to potential biases in the article.</w:t>
      </w:r>
    </w:p>
    <w:p>
      <w:pPr>
        <w:pStyle w:val="Heading1"/>
      </w:pPr>
      <w:bookmarkStart w:id="5" w:name="_Toc5"/>
      <w:r>
        <w:t>Topics for further research:</w:t>
      </w:r>
      <w:bookmarkEnd w:id="5"/>
    </w:p>
    <w:p>
      <w:pPr>
        <w:spacing w:after="0"/>
        <w:numPr>
          <w:ilvl w:val="0"/>
          <w:numId w:val="2"/>
        </w:numPr>
      </w:pPr>
      <w:r>
        <w:rPr/>
        <w:t xml:space="preserve">Limitations of composite materials in military applications
</w:t>
      </w:r>
    </w:p>
    <w:p>
      <w:pPr>
        <w:spacing w:after="0"/>
        <w:numPr>
          <w:ilvl w:val="0"/>
          <w:numId w:val="2"/>
        </w:numPr>
      </w:pPr>
      <w:r>
        <w:rPr/>
        <w:t xml:space="preserve">Environmental impact of composite materials
</w:t>
      </w:r>
    </w:p>
    <w:p>
      <w:pPr>
        <w:spacing w:after="0"/>
        <w:numPr>
          <w:ilvl w:val="0"/>
          <w:numId w:val="2"/>
        </w:numPr>
      </w:pPr>
      <w:r>
        <w:rPr/>
        <w:t xml:space="preserve">Alternative testing methods for through-thickness damage in composites
</w:t>
      </w:r>
    </w:p>
    <w:p>
      <w:pPr>
        <w:spacing w:after="0"/>
        <w:numPr>
          <w:ilvl w:val="0"/>
          <w:numId w:val="2"/>
        </w:numPr>
      </w:pPr>
      <w:r>
        <w:rPr/>
        <w:t xml:space="preserve">Risks and drawbacks of using composites as armor plates
</w:t>
      </w:r>
    </w:p>
    <w:p>
      <w:pPr>
        <w:spacing w:after="0"/>
        <w:numPr>
          <w:ilvl w:val="0"/>
          <w:numId w:val="2"/>
        </w:numPr>
      </w:pPr>
      <w:r>
        <w:rPr/>
        <w:t xml:space="preserve">Sustainability of composite materials
</w:t>
      </w:r>
    </w:p>
    <w:p>
      <w:pPr>
        <w:numPr>
          <w:ilvl w:val="0"/>
          <w:numId w:val="2"/>
        </w:numPr>
      </w:pPr>
      <w:r>
        <w:rPr/>
        <w:t xml:space="preserve">Counterarguments against the use of composites in civilian and military structures</w:t>
      </w:r>
    </w:p>
    <w:p>
      <w:pPr>
        <w:pStyle w:val="Heading1"/>
      </w:pPr>
      <w:bookmarkStart w:id="6" w:name="_Toc6"/>
      <w:r>
        <w:t>Report location:</w:t>
      </w:r>
      <w:bookmarkEnd w:id="6"/>
    </w:p>
    <w:p>
      <w:hyperlink r:id="rId8" w:history="1">
        <w:r>
          <w:rPr>
            <w:color w:val="2980b9"/>
            <w:u w:val="single"/>
          </w:rPr>
          <w:t xml:space="preserve">https://www.fullpicture.app/item/5e76e20fd82d0740f99b95b44304e95a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BC73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rbit.dtu.dk/en/publications/through-thickness-damage-timeline-of-fiber-composites-under-dynam" TargetMode="External"/><Relationship Id="rId8" Type="http://schemas.openxmlformats.org/officeDocument/2006/relationships/hyperlink" Target="https://www.fullpicture.app/item/5e76e20fd82d0740f99b95b44304e9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2024-01-01T18:07:08+01:00</dcterms:created>
  <dcterms:modified xsi:type="dcterms:W3CDTF">2024-01-01T18:07:08+01:00</dcterms:modified>
</cp:coreProperties>
</file>

<file path=docProps/custom.xml><?xml version="1.0" encoding="utf-8"?>
<Properties xmlns="http://schemas.openxmlformats.org/officeDocument/2006/custom-properties" xmlns:vt="http://schemas.openxmlformats.org/officeDocument/2006/docPropsVTypes"/>
</file>