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Administrateurs Windows Active Directory – ArchEndra</w:t>
      </w:r>
      <w:br/>
      <w:hyperlink r:id="rId7" w:history="1">
        <w:r>
          <w:rPr>
            <w:color w:val="2980b9"/>
            <w:u w:val="single"/>
          </w:rPr>
          <w:t xml:space="preserve">https://archendra.com/administrateurs-windows-active-directory/</w:t>
        </w:r>
      </w:hyperlink>
    </w:p>
    <w:p>
      <w:pPr>
        <w:pStyle w:val="Heading1"/>
      </w:pPr>
      <w:bookmarkStart w:id="2" w:name="_Toc2"/>
      <w:r>
        <w:t>Article summary:</w:t>
      </w:r>
      <w:bookmarkEnd w:id="2"/>
    </w:p>
    <w:p>
      <w:pPr>
        <w:jc w:val="both"/>
      </w:pPr>
      <w:r>
        <w:rPr/>
        <w:t xml:space="preserve">1. Différents groupes d'administrateurs sont nécessaires pour une organisation claire des droits et des permissions dans un environnement Windows Active Directory.</w:t>
      </w:r>
    </w:p>
    <w:p>
      <w:pPr>
        <w:jc w:val="both"/>
      </w:pPr>
      <w:r>
        <w:rPr/>
        <w:t xml:space="preserve">2. Les membres du groupe « Administrateurs » ont des droits administratifs complets sur l'ordinateur local, tandis que les membres du groupe « Admins du domaine » ont des droits administratifs complets sur l'ensemble du domaine.</w:t>
      </w:r>
    </w:p>
    <w:p>
      <w:pPr>
        <w:jc w:val="both"/>
      </w:pPr>
      <w:r>
        <w:rPr/>
        <w:t xml:space="preserve">3. L'appartenance à chaque groupe doit être limitée aux utilisateurs qui ont besoin d'accéder à ces fonctions spécifiques pour éviter tout problème potentiel.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une analyse détaillée des différents groupes d'administrateurs dans un environnement Windows Active Directory et de leurs fonctions. Cependant, il y a quelques biais potentiels dans l'article qui doivent être notés.</w:t>
      </w:r>
    </w:p>
    <w:p>
      <w:pPr>
        <w:jc w:val="both"/>
      </w:pPr>
      <w:r>
        <w:rPr/>
        <w:t xml:space="preserve"/>
      </w:r>
    </w:p>
    <w:p>
      <w:pPr>
        <w:jc w:val="both"/>
      </w:pPr>
      <w:r>
        <w:rPr/>
        <w:t xml:space="preserve">Tout d'abord, l'article ne mentionne pas les risques potentiels associés à l'appartenance à ces groupes d'administrateurs. Par exemple, les membres du groupe « Administrateurs » ont des droits administratifs complets sur l'ordinateur local, ce qui signifie qu'ils peuvent potentiellement causer des dommages s'ils ne sont pas correctement formés ou s'ils utilisent leurs privilèges de manière inappropriée. De même, les membres du groupe « Admins du domaine » ont des droits administratifs complets sur l'ensemble du domaine, ce qui peut également entraîner des problèmes si ces droits sont mal utilisés.</w:t>
      </w:r>
    </w:p>
    <w:p>
      <w:pPr>
        <w:jc w:val="both"/>
      </w:pPr>
      <w:r>
        <w:rPr/>
        <w:t xml:space="preserve"/>
      </w:r>
    </w:p>
    <w:p>
      <w:pPr>
        <w:jc w:val="both"/>
      </w:pPr>
      <w:r>
        <w:rPr/>
        <w:t xml:space="preserve">De plus, l'article ne fournit pas suffisamment de preuves pour étayer certaines affirmations faites. Par exemple, il est affirmé que les membres du groupe « Opérateurs de compte » ne peuvent pas effectuer d'opérations qui nécessitent des droits administratifs complets, mais cela n'est pas expliqué en détail ni étayé par des exemples concrets.</w:t>
      </w:r>
    </w:p>
    <w:p>
      <w:pPr>
        <w:jc w:val="both"/>
      </w:pPr>
      <w:r>
        <w:rPr/>
        <w:t xml:space="preserve"/>
      </w:r>
    </w:p>
    <w:p>
      <w:pPr>
        <w:jc w:val="both"/>
      </w:pPr>
      <w:r>
        <w:rPr/>
        <w:t xml:space="preserve">Enfin, l'article manque de contre-arguments ou de points de considération alternatifs. Par exemple, il pourrait être utile d'examiner les avantages et les inconvénients de la création de groupes personnalisés pour répondre aux besoins spécifiques d'une organisation plutôt que de simplement utiliser les groupes prédéfinis fournis par Windows Active Directory.</w:t>
      </w:r>
    </w:p>
    <w:p>
      <w:pPr>
        <w:jc w:val="both"/>
      </w:pPr>
      <w:r>
        <w:rPr/>
        <w:t xml:space="preserve"/>
      </w:r>
    </w:p>
    <w:p>
      <w:pPr>
        <w:jc w:val="both"/>
      </w:pPr>
      <w:r>
        <w:rPr/>
        <w:t xml:space="preserve">Dans l'ensemble, bien que l'article fournisse une analyse utile des différents groupes d'administrateurs dans un environnement Windows Active Directory, il y a des biais potentiels et des points de considération manquants qui pourraient être abordés pour fournir une analyse plus complète et équilibrée.</w:t>
      </w:r>
    </w:p>
    <w:p>
      <w:pPr>
        <w:pStyle w:val="Heading1"/>
      </w:pPr>
      <w:bookmarkStart w:id="5" w:name="_Toc5"/>
      <w:r>
        <w:t>Topics for further research:</w:t>
      </w:r>
      <w:bookmarkEnd w:id="5"/>
    </w:p>
    <w:p>
      <w:pPr>
        <w:spacing w:after="0"/>
        <w:numPr>
          <w:ilvl w:val="0"/>
          <w:numId w:val="2"/>
        </w:numPr>
      </w:pPr>
      <w:r>
        <w:rPr/>
        <w:t xml:space="preserve">Les risques potentiels associés à l'appartenance à des groupes d'administrateurs dans Windows Active Directory.
</w:t>
      </w:r>
    </w:p>
    <w:p>
      <w:pPr>
        <w:spacing w:after="0"/>
        <w:numPr>
          <w:ilvl w:val="0"/>
          <w:numId w:val="2"/>
        </w:numPr>
      </w:pPr>
      <w:r>
        <w:rPr/>
        <w:t xml:space="preserve">Les meilleures pratiques pour former les membres des groupes d'administrateurs et éviter les abus de privilèges.
</w:t>
      </w:r>
    </w:p>
    <w:p>
      <w:pPr>
        <w:spacing w:after="0"/>
        <w:numPr>
          <w:ilvl w:val="0"/>
          <w:numId w:val="2"/>
        </w:numPr>
      </w:pPr>
      <w:r>
        <w:rPr/>
        <w:t xml:space="preserve">Les opérations spécifiques qui nécessitent des droits administratifs complets et comment les membres des groupes d'administrateurs peuvent les gérer en toute sécurité.
</w:t>
      </w:r>
    </w:p>
    <w:p>
      <w:pPr>
        <w:spacing w:after="0"/>
        <w:numPr>
          <w:ilvl w:val="0"/>
          <w:numId w:val="2"/>
        </w:numPr>
      </w:pPr>
      <w:r>
        <w:rPr/>
        <w:t xml:space="preserve">Les alternatives à l'utilisation des groupes prédéfinis dans Windows Active Directory</w:t>
      </w:r>
    </w:p>
    <w:p>
      <w:pPr>
        <w:spacing w:after="0"/>
        <w:numPr>
          <w:ilvl w:val="0"/>
          <w:numId w:val="2"/>
        </w:numPr>
      </w:pPr>
      <w:r>
        <w:rPr/>
        <w:t xml:space="preserve">telles que la création de groupes personnalisés pour répondre aux besoins spécifiques d'une organisation.
</w:t>
      </w:r>
    </w:p>
    <w:p>
      <w:pPr>
        <w:spacing w:after="0"/>
        <w:numPr>
          <w:ilvl w:val="0"/>
          <w:numId w:val="2"/>
        </w:numPr>
      </w:pPr>
      <w:r>
        <w:rPr/>
        <w:t xml:space="preserve">Les outils et les stratégies pour surveiller l'activité des membres des groupes d'administrateurs et détecter les comportements suspects.
</w:t>
      </w:r>
    </w:p>
    <w:p>
      <w:pPr>
        <w:numPr>
          <w:ilvl w:val="0"/>
          <w:numId w:val="2"/>
        </w:numPr>
      </w:pPr>
      <w:r>
        <w:rPr/>
        <w:t xml:space="preserve">Les conséquences juridiques et financières potentielles des violations de la sécurité des données causées par des membres des groupes d'administrateurs malveillants ou mal formés.</w:t>
      </w:r>
    </w:p>
    <w:p>
      <w:pPr>
        <w:pStyle w:val="Heading1"/>
      </w:pPr>
      <w:bookmarkStart w:id="6" w:name="_Toc6"/>
      <w:r>
        <w:t>Report location:</w:t>
      </w:r>
      <w:bookmarkEnd w:id="6"/>
    </w:p>
    <w:p>
      <w:hyperlink r:id="rId8" w:history="1">
        <w:r>
          <w:rPr>
            <w:color w:val="2980b9"/>
            <w:u w:val="single"/>
          </w:rPr>
          <w:t xml:space="preserve">https://www.fullpicture.app/item/5db95330617c4aeb1c344b9275ef0876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85D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endra.com/administrateurs-windows-active-directory/" TargetMode="External"/><Relationship Id="rId8" Type="http://schemas.openxmlformats.org/officeDocument/2006/relationships/hyperlink" Target="https://www.fullpicture.app/item/5db95330617c4aeb1c344b9275ef08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2023-12-29T20:11:07+01:00</dcterms:created>
  <dcterms:modified xsi:type="dcterms:W3CDTF">2023-12-29T20:11:07+01:00</dcterms:modified>
</cp:coreProperties>
</file>

<file path=docProps/custom.xml><?xml version="1.0" encoding="utf-8"?>
<Properties xmlns="http://schemas.openxmlformats.org/officeDocument/2006/custom-properties" xmlns:vt="http://schemas.openxmlformats.org/officeDocument/2006/docPropsVTypes"/>
</file>