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Hrozí ekonomický kolaps? Analytici varují před Minského momentem - iDNES.cz</w:t>
      </w:r>
      <w:br/>
      <w:hyperlink r:id="rId7" w:history="1">
        <w:r>
          <w:rPr>
            <w:color w:val="2980b9"/>
            <w:u w:val="single"/>
          </w:rPr>
          <w:t xml:space="preserve">https://www.idnes.cz/ekonomika/zahranicni/minskeho-moment-kolaps-banky-usa-krize-selhani-trhy.A230321_145056_eko-zahranicni_jla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Analytici varují před ekonomickým kolapsem, který by mohl být způsoben zvyšováním úrokových sazeb centrálními bankami.</w:t>
      </w:r>
    </w:p>
    <w:p>
      <w:pPr>
        <w:jc w:val="both"/>
      </w:pPr>
      <w:r>
        <w:rPr/>
        <w:t xml:space="preserve">2. Krachy některých bank a vlna výprodejů na akciových trzích vyvolaly napětí mezi investory.</w:t>
      </w:r>
    </w:p>
    <w:p>
      <w:pPr>
        <w:jc w:val="both"/>
      </w:pPr>
      <w:r>
        <w:rPr/>
        <w:t xml:space="preserve">3. Úřady ve Spojených státech řeší možnosti postupu v případě rozšíření krize do dalších bankovních společností, diskutuje se o rozšíření pojistného krytí na všechny vklady u zkrachovalé instituce.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možností ekonomického kolapsu, který by mohl být způsoben zvyšováním úrokových sazeb centrálními bankami. Analytik Marko Kolanovič z JPMorgan Chase varuje, že někteří dlužníci by se mohli dostat do problémů, pokud budou muset splácet vysoké úroky na své půjčky. Článek také popisuje nedávné krachy bank a vlnu výprodejů na akciových trzích.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obsahuje několik potenciálních předsudků a jednostranných tvrzení. Za prvé, není jasné, jak velký je skutečný rizikový faktor pro ekonomický kolaps. Zdá se, že článek se spoléhá na spekulace a hypotetické scénáře bez podložení důkazy nebo protiargumenty.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zdůrazňuje negativní dopady zvyšování úrokových sazeb na dlužníky a investory, ale nezmiňuje pozitivní dopady pro spořitele a penzijní fondy. To naznačuje určitou zaujatost vůči jedné straně debaty.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neposkytuje dostatečnou analýzu souvislosti mezi nedávnými krachy bank a možností ekonomického kolapsu. Je možné, že tyto události jsou pouze izolované incidenty bez širších dopadů na celkovou ekonomiku.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tendenci prezentovat jednu stranu debaty o možnosti ekonomického kolapsu bez dostatečného zkoumání protiargumenty nebo alternativní perspektivy. Je důležité brát v úvahu rizika spojená s hospodářskou nestabilitou a zvažovat opatření k minimalizaci těchto rizik. Nicméně je také důležité vyvarovat se paniky nebo nadhodnocení rizika bez adekvátní analýzy faktorů ovlivňujících celkovou situaci.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alternativní perspektivy na možnost ekonomického kolapsu?
</w:t>
      </w:r>
    </w:p>
    <w:p>
      <w:pPr>
        <w:spacing w:after="0"/>
        <w:numPr>
          <w:ilvl w:val="0"/>
          <w:numId w:val="2"/>
        </w:numPr>
      </w:pPr>
      <w:r>
        <w:rPr/>
        <w:t xml:space="preserve">Jaké jsou pozitivní dopady zvyšování úrokových sazeb na spořitele a penzijní fondy?
</w:t>
      </w:r>
    </w:p>
    <w:p>
      <w:pPr>
        <w:spacing w:after="0"/>
        <w:numPr>
          <w:ilvl w:val="0"/>
          <w:numId w:val="2"/>
        </w:numPr>
      </w:pPr>
      <w:r>
        <w:rPr/>
        <w:t xml:space="preserve">Jaké jsou faktory</w:t>
      </w:r>
    </w:p>
    <w:p>
      <w:pPr>
        <w:spacing w:after="0"/>
        <w:numPr>
          <w:ilvl w:val="0"/>
          <w:numId w:val="2"/>
        </w:numPr>
      </w:pPr>
      <w:r>
        <w:rPr/>
        <w:t xml:space="preserve">které mohou ovlivnit celkovou situaci v ekonomice?
</w:t>
      </w:r>
    </w:p>
    <w:p>
      <w:pPr>
        <w:spacing w:after="0"/>
        <w:numPr>
          <w:ilvl w:val="0"/>
          <w:numId w:val="2"/>
        </w:numPr>
      </w:pPr>
      <w:r>
        <w:rPr/>
        <w:t xml:space="preserve">Jaké jsou opatření k minimalizaci rizik spojených s hospodářskou nestabilitou?
</w:t>
      </w:r>
    </w:p>
    <w:p>
      <w:pPr>
        <w:spacing w:after="0"/>
        <w:numPr>
          <w:ilvl w:val="0"/>
          <w:numId w:val="2"/>
        </w:numPr>
      </w:pPr>
      <w:r>
        <w:rPr/>
        <w:t xml:space="preserve">Jaké jsou příklady úspěšného řešení ekonomických krizí v minulosti?
</w:t>
      </w:r>
    </w:p>
    <w:p>
      <w:pPr>
        <w:numPr>
          <w:ilvl w:val="0"/>
          <w:numId w:val="2"/>
        </w:numPr>
      </w:pPr>
      <w:r>
        <w:rPr/>
        <w:t xml:space="preserve">Jaké jsou důsledky nadhodnocení rizika bez adekvátní analýzy faktorů ovlivňujících situaci?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https://www.fullpicture.app/item/5d799d5fc8560ae8dbb3c8eead2006c7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BC5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nes.cz/ekonomika/zahranicni/minskeho-moment-kolaps-banky-usa-krize-selhani-trhy.A230321_145056_eko-zahranicni_jla" TargetMode="External"/><Relationship Id="rId8" Type="http://schemas.openxmlformats.org/officeDocument/2006/relationships/hyperlink" Target="https://www.fullpicture.app/item/5d799d5fc8560ae8dbb3c8eead2006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2024-01-02T00:36:20+01:00</dcterms:created>
  <dcterms:modified xsi:type="dcterms:W3CDTF">2024-01-02T00:36:20+01:00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