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Joining the open government partnership initiative: An empirical analysis of diffusion effects - ScienceDirect</w:t>
      </w:r>
      <w:br/>
      <w:hyperlink r:id="rId7" w:history="1">
        <w:r>
          <w:rPr>
            <w:color w:val="2980b9"/>
            <w:u w:val="single"/>
          </w:rPr>
          <w:t xml:space="preserve">https://www.sciencedirect.com/science/article/abs/pii/S0740624X22001253</w:t>
        </w:r>
      </w:hyperlink>
    </w:p>
    <w:p>
      <w:pPr>
        <w:pStyle w:val="Heading1"/>
      </w:pPr>
      <w:bookmarkStart w:id="2" w:name="_Toc2"/>
      <w:r>
        <w:t>Article summary:</w:t>
      </w:r>
      <w:bookmarkEnd w:id="2"/>
    </w:p>
    <w:p>
      <w:pPr>
        <w:jc w:val="both"/>
      </w:pPr>
      <w:r>
        <w:rPr/>
        <w:t xml:space="preserve">1. This article examines the diffusion mechanisms that affect a country's decision to join the Open Government Partnership (OGP).</w:t>
      </w:r>
    </w:p>
    <w:p>
      <w:pPr>
        <w:jc w:val="both"/>
      </w:pPr>
      <w:r>
        <w:rPr/>
        <w:t xml:space="preserve">2. The study uses binary response logit regression models to analyze the effects of key diffusion variables while controlling for internal determinants of participation.</w:t>
      </w:r>
    </w:p>
    <w:p>
      <w:pPr>
        <w:jc w:val="both"/>
      </w:pPr>
      <w:r>
        <w:rPr/>
        <w:t xml:space="preserve">3. The findings suggest that diffusion of the OGP takes place through regional proximity, common cultural and system of government traits, and membership in international organizations.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an empirical analysis of diffusion effects related to joining the Open Government Partnership (OGP). The authors use data from 175 countries over a 10-year period to test hypotheses related to these diffusion mechanisms while controlling for internal determinants. The authors also provide evidence for their claims by citing prior empirical studies on the OGP and other open government policies. </w:t>
      </w:r>
    </w:p>
    <w:p>
      <w:pPr>
        <w:jc w:val="both"/>
      </w:pPr>
      <w:r>
        <w:rPr/>
        <w:t xml:space="preserve">However, there are some potential biases in the article that should be noted. For example, the authors do not explore any counterarguments or present both sides equally when discussing the implications of joining the OGP. Additionally, they do not discuss any possible risks associated with joining this multilateral initiative or consider any alternative approaches to promoting transparency and open government policies. Furthermore, there is no mention of how different countries with different regime traits design and implement transparency and open government policies under this initiative. </w:t>
      </w:r>
    </w:p>
    <w:p>
      <w:pPr>
        <w:jc w:val="both"/>
      </w:pPr>
      <w:r>
        <w:rPr/>
        <w:t xml:space="preserve">In conclusion, while this article provides an empirical analysis of diffusion effects related to joining the Open Government Partnership (OGP), it does not explore any counterarguments or present both sides equally when discussing its implications or consider any alternative approaches or possible risks associated with joining this multilateral initiative.</w:t>
      </w:r>
    </w:p>
    <w:p>
      <w:pPr>
        <w:pStyle w:val="Heading1"/>
      </w:pPr>
      <w:bookmarkStart w:id="5" w:name="_Toc5"/>
      <w:r>
        <w:t>Topics for further research:</w:t>
      </w:r>
      <w:bookmarkEnd w:id="5"/>
    </w:p>
    <w:p>
      <w:pPr>
        <w:spacing w:after="0"/>
        <w:numPr>
          <w:ilvl w:val="0"/>
          <w:numId w:val="2"/>
        </w:numPr>
      </w:pPr>
      <w:r>
        <w:rPr/>
        <w:t xml:space="preserve">Counterarguments to Open Government Partnership</w:t>
      </w:r>
    </w:p>
    <w:p>
      <w:pPr>
        <w:spacing w:after="0"/>
        <w:numPr>
          <w:ilvl w:val="0"/>
          <w:numId w:val="2"/>
        </w:numPr>
      </w:pPr>
      <w:r>
        <w:rPr/>
        <w:t xml:space="preserve">Risks associated with Open Government Partnership</w:t>
      </w:r>
    </w:p>
    <w:p>
      <w:pPr>
        <w:spacing w:after="0"/>
        <w:numPr>
          <w:ilvl w:val="0"/>
          <w:numId w:val="2"/>
        </w:numPr>
      </w:pPr>
      <w:r>
        <w:rPr/>
        <w:t xml:space="preserve">Alternative approaches to open government policies</w:t>
      </w:r>
    </w:p>
    <w:p>
      <w:pPr>
        <w:spacing w:after="0"/>
        <w:numPr>
          <w:ilvl w:val="0"/>
          <w:numId w:val="2"/>
        </w:numPr>
      </w:pPr>
      <w:r>
        <w:rPr/>
        <w:t xml:space="preserve">Regime traits and open government policies</w:t>
      </w:r>
    </w:p>
    <w:p>
      <w:pPr>
        <w:spacing w:after="0"/>
        <w:numPr>
          <w:ilvl w:val="0"/>
          <w:numId w:val="2"/>
        </w:numPr>
      </w:pPr>
      <w:r>
        <w:rPr/>
        <w:t xml:space="preserve">Impact of Open Government Partnership on different countries</w:t>
      </w:r>
    </w:p>
    <w:p>
      <w:pPr>
        <w:numPr>
          <w:ilvl w:val="0"/>
          <w:numId w:val="2"/>
        </w:numPr>
      </w:pPr>
      <w:r>
        <w:rPr/>
        <w:t xml:space="preserve">Open Government Partnership and transparency</w:t>
      </w:r>
    </w:p>
    <w:p>
      <w:pPr>
        <w:pStyle w:val="Heading1"/>
      </w:pPr>
      <w:bookmarkStart w:id="6" w:name="_Toc6"/>
      <w:r>
        <w:t>Report location:</w:t>
      </w:r>
      <w:bookmarkEnd w:id="6"/>
    </w:p>
    <w:p>
      <w:hyperlink r:id="rId8" w:history="1">
        <w:r>
          <w:rPr>
            <w:color w:val="2980b9"/>
            <w:u w:val="single"/>
          </w:rPr>
          <w:t xml:space="preserve">https://www.fullpicture.app/item/5d60886279eed3152ad36bebbaa5fddf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22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740624X22001253" TargetMode="External"/><Relationship Id="rId8" Type="http://schemas.openxmlformats.org/officeDocument/2006/relationships/hyperlink" Target="https://www.fullpicture.app/item/5d60886279eed3152ad36bebbaa5fd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2023-02-28T14:06:53+01:00</dcterms:created>
  <dcterms:modified xsi:type="dcterms:W3CDTF">2023-02-28T14:06:53+01:00</dcterms:modified>
</cp:coreProperties>
</file>

<file path=docProps/custom.xml><?xml version="1.0" encoding="utf-8"?>
<Properties xmlns="http://schemas.openxmlformats.org/officeDocument/2006/custom-properties" xmlns:vt="http://schemas.openxmlformats.org/officeDocument/2006/docPropsVTypes"/>
</file>