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Reimprime tus acuses del RFC y genera tu Constancia de Situación Fiscal con Cédula de Identificación Fiscal - Trámites del RFC - Portal de trámites y servicios - SAT</w:t>
      </w:r>
      <w:br/>
      <w:hyperlink r:id="rId7" w:history="1">
        <w:r>
          <w:rPr>
            <w:color w:val="2980b9"/>
            <w:u w:val="single"/>
          </w:rPr>
          <w:t xml:space="preserve">https://www.sat.gob.mx/aplicacion/43824/reimprime-tus-acuses-del-rfc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artículo explica cómo reimprimir los acuses de los avisos realizados en el RFC y cómo obtener la Constancia de Situación Fiscal con la Cédula de Identificación Fiscal.</w:t>
      </w:r>
    </w:p>
    <w:p>
      <w:pPr>
        <w:jc w:val="both"/>
      </w:pPr>
      <w:r>
        <w:rPr/>
        <w:t xml:space="preserve">2. Todos los contribuyentes inscritos en el Registro Federal de Contribuyentes pueden utilizar este servicio.</w:t>
      </w:r>
    </w:p>
    <w:p>
      <w:pPr>
        <w:jc w:val="both"/>
      </w:pPr>
      <w:r>
        <w:rPr/>
        <w:t xml:space="preserve">3. Se deben seguir tres pasos para utilizar el servicio: seleccionar "ejecutar en línea", ingresar con RFC y contraseña o e.firma vigente, y seleccionar "buscar" o "generar constancia" según sea necesario.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proporciona información sobre cómo reimprimir los acuses de los avisos realizados en el Registro Federal de Contribuyentes (RFC) y cómo obtener la Constancia de Situación Fiscal con Cédula de Identificación Fiscal. Sin embargo, el artículo carece de fuentes o referencias que respalden la información proporcionada, lo que plantea dudas sobre su veracidad.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parece ser un informe unilateral del Servicio de Administración Tributaria (SAT), ya que solo presenta la perspectiva y los beneficios de utilizar este servicio. No se mencionan posibles desventajas o riesgos asociados con la reimpresión de acuses o la generación de la constancia fiscal.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También se observa un sesgo promocional en el artículo, ya que se enfoca en resaltar las ventajas y facilidades del servicio ofrecido por el SAT, sin explorar otros puntos de consideración relevantes para los contribuyentes.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Otro aspecto a tener en cuenta es que no se proporciona evidencia o datos específicos para respaldar las afirmaciones realizadas. Por ejemplo, se menciona que solo se pueden reimprimir acuses a partir de abril de 2014, pero no se explica por qué existe esta limitación ni se brinda información adicional al respecto.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el artículo carece de un análisis crítico detallado y equilibrado sobre el tema tratado. Se centra principalmente en promover los servicios del SAT sin abordar posibles riesgos o desventajas para los contribuyentes. Además, no proporciona suficiente evidencia o respaldo para respaldar las afirmaciones realizadas.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Riesgos asociados con la reimpresión de acuses en el Registro Federal de Contribuyentes
</w:t>
      </w:r>
    </w:p>
    <w:p>
      <w:pPr>
        <w:spacing w:after="0"/>
        <w:numPr>
          <w:ilvl w:val="0"/>
          <w:numId w:val="2"/>
        </w:numPr>
      </w:pPr>
      <w:r>
        <w:rPr/>
        <w:t xml:space="preserve">Limitaciones y restricciones para reimprimir acuses en el RFC
</w:t>
      </w:r>
    </w:p>
    <w:p>
      <w:pPr>
        <w:spacing w:after="0"/>
        <w:numPr>
          <w:ilvl w:val="0"/>
          <w:numId w:val="2"/>
        </w:numPr>
      </w:pPr>
      <w:r>
        <w:rPr/>
        <w:t xml:space="preserve">Desventajas de obtener la Constancia de Situación Fiscal con Cédula de Identificación Fiscal
</w:t>
      </w:r>
    </w:p>
    <w:p>
      <w:pPr>
        <w:spacing w:after="0"/>
        <w:numPr>
          <w:ilvl w:val="0"/>
          <w:numId w:val="2"/>
        </w:numPr>
      </w:pPr>
      <w:r>
        <w:rPr/>
        <w:t xml:space="preserve">Alternativas al servicio de reimprimir acuses y generar constancias fiscales del SAT
</w:t>
      </w:r>
    </w:p>
    <w:p>
      <w:pPr>
        <w:spacing w:after="0"/>
        <w:numPr>
          <w:ilvl w:val="0"/>
          <w:numId w:val="2"/>
        </w:numPr>
      </w:pPr>
      <w:r>
        <w:rPr/>
        <w:t xml:space="preserve">Análisis crítico de los beneficios y limitaciones del servicio del SAT para contribuyentes
</w:t>
      </w:r>
    </w:p>
    <w:p>
      <w:pPr>
        <w:numPr>
          <w:ilvl w:val="0"/>
          <w:numId w:val="2"/>
        </w:numPr>
      </w:pPr>
      <w:r>
        <w:rPr/>
        <w:t xml:space="preserve">Evidencia y datos específicos sobre la efectividad y confiabilidad del servicio de reimprimir acuses y generar constancias fiscales del SAT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https://www.fullpicture.app/item/5d5bcfbd8bc84dd6f12d1f7dcac0547e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2CD2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t.gob.mx/aplicacion/43824/reimprime-tus-acuses-del-rfc" TargetMode="External"/><Relationship Id="rId8" Type="http://schemas.openxmlformats.org/officeDocument/2006/relationships/hyperlink" Target="https://www.fullpicture.app/item/5d5bcfbd8bc84dd6f12d1f7dcac0547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2023-12-31T04:13:14+01:00</dcterms:created>
  <dcterms:modified xsi:type="dcterms:W3CDTF">2023-12-31T04:13:14+01:00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