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LAURI VAHTRE ⟩ Samasooliste abielul on kaugemad tagajärjed</w:t>
      </w:r>
      <w:br/>
      <w:hyperlink r:id="rId7" w:history="1">
        <w:r>
          <w:rPr>
            <w:color w:val="2980b9"/>
            <w:u w:val="single"/>
          </w:rPr>
          <w:t xml:space="preserve">https://arvamus.postimees.ee/7751566/lauri-vahtre-samasooliste-abielul-on-kaugemad-tagajarjed</w:t>
        </w:r>
      </w:hyperlink>
    </w:p>
    <w:p>
      <w:pPr>
        <w:pStyle w:val="Heading1"/>
      </w:pPr>
      <w:bookmarkStart w:id="2" w:name="_Toc2"/>
      <w:r>
        <w:t>Article summary:</w:t>
      </w:r>
      <w:bookmarkEnd w:id="2"/>
    </w:p>
    <w:p>
      <w:pPr>
        <w:jc w:val="both"/>
      </w:pPr>
      <w:r>
        <w:rPr/>
        <w:t xml:space="preserve">1. Sooneutraalse abielu seadustamine avab ukse soopõhiste mõistete kui diskrimineerivate kustutamiseks.</w:t>
      </w:r>
    </w:p>
    <w:p>
      <w:pPr>
        <w:jc w:val="both"/>
      </w:pPr>
      <w:r>
        <w:rPr/>
        <w:t xml:space="preserve">2. Ühiskonnas ei saa olla kaht samaaegset kokkulepet, mis ütleb, et isad ja emad on olulised ning teine, mis ütleb, et vahet pole, peaasi et on vanemad.</w:t>
      </w:r>
    </w:p>
    <w:p>
      <w:pPr>
        <w:jc w:val="both"/>
      </w:pPr>
      <w:r>
        <w:rPr/>
        <w:t xml:space="preserve">3. Läänes käib ägenev sõda sooneutraalsete mõistete kasutuselevõtu nimel ning nõutakse sõna "naine" asendamist "menstrueeriva isiku", "rinnaga toitja" või "sünnitajaga".</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Artikkel "Samasooliste abielul on kaugemad tagajärjed" on selgelt konservatiivne ja eelarvamustega laetud. Autor Lauri Vahtre väidab, et sooneutraalse abielu seadustamine avab ukse soopõhiste mõistete kui diskrimineerivate kustutamiseks ning toob kaasa kaugemaid tagajärgi. Ta väidab, et ühiskonnas ei saa olla kaht samaaegset kokkulepet, mis ütleb, et isad ja emad on olulised ning teine, mis ütleb, et isad ja emad ei ole olulised.</w:t>
      </w:r>
    </w:p>
    <w:p>
      <w:pPr>
        <w:jc w:val="both"/>
      </w:pPr>
      <w:r>
        <w:rPr/>
        <w:t xml:space="preserve"/>
      </w:r>
    </w:p>
    <w:p>
      <w:pPr>
        <w:jc w:val="both"/>
      </w:pPr>
      <w:r>
        <w:rPr/>
        <w:t xml:space="preserve">Artikli probleem seisneb selles, et autor esitab oma seisukohad ilma tõendusmaterjalita ning ignoreerib vastuargumente. Ta väidab, et samasooliste abielu seadustamine viib soopõhiste mõistete kustutamiseni, kuid ei esita selle kohta ühtegi tõendit. Samuti ignoreerib ta asjaolu, et samasooliste paaride lapsendamisõigus on juba paljudes riikides seadustatud ning pole toonud kaasa soopõhiste mõistete kadumist.</w:t>
      </w:r>
    </w:p>
    <w:p>
      <w:pPr>
        <w:jc w:val="both"/>
      </w:pPr>
      <w:r>
        <w:rPr/>
        <w:t xml:space="preserve"/>
      </w:r>
    </w:p>
    <w:p>
      <w:pPr>
        <w:jc w:val="both"/>
      </w:pPr>
      <w:r>
        <w:rPr/>
        <w:t xml:space="preserve">Lisaks sellele esitab autor ühekülgse aruandluse traditsioonilise abielu eelistest ning ignoreerib mitmekesisuse väärtust. Ta räägib ainult mehe ja naise liidust ning unustab, et perekonnad võivad olla erinevad ning kõik pered vajavad armastust ja toetust.</w:t>
      </w:r>
    </w:p>
    <w:p>
      <w:pPr>
        <w:jc w:val="both"/>
      </w:pPr>
      <w:r>
        <w:rPr/>
        <w:t xml:space="preserve"/>
      </w:r>
    </w:p>
    <w:p>
      <w:pPr>
        <w:jc w:val="both"/>
      </w:pPr>
      <w:r>
        <w:rPr/>
        <w:t xml:space="preserve">Artikkel sisaldab ka reklaamisisu, kuna autor kasutab seda platvormi oma konservatiivsete vaadete propageerimiseks. Ta ei esita tasakaalustatud aruandlust ega kaalutluspunkte, mis võiksid tema seisukohti vaidlustada.</w:t>
      </w:r>
    </w:p>
    <w:p>
      <w:pPr>
        <w:jc w:val="both"/>
      </w:pPr>
      <w:r>
        <w:rPr/>
        <w:t xml:space="preserve"/>
      </w:r>
    </w:p>
    <w:p>
      <w:pPr>
        <w:jc w:val="both"/>
      </w:pPr>
      <w:r>
        <w:rPr/>
        <w:t xml:space="preserve">Kokkuvõttes on artikkel eelarvamustega laetud ning sisaldab palju toetamata väiteid. Autor ignoreerib vastuargumente ning ei esita tõendusmaterjali oma seisukohtade toetuseks. Artikkel ei ole erapooletu ega tasakaalustatud ning sisaldab reklaamisisu.</w:t>
      </w:r>
    </w:p>
    <w:p>
      <w:pPr>
        <w:pStyle w:val="Heading1"/>
      </w:pPr>
      <w:bookmarkStart w:id="5" w:name="_Toc5"/>
      <w:r>
        <w:t>Topics for further research:</w:t>
      </w:r>
      <w:bookmarkEnd w:id="5"/>
    </w:p>
    <w:p>
      <w:pPr>
        <w:spacing w:after="0"/>
        <w:numPr>
          <w:ilvl w:val="0"/>
          <w:numId w:val="2"/>
        </w:numPr>
      </w:pPr>
      <w:r>
        <w:rPr/>
        <w:t xml:space="preserve"/>
      </w:r>
    </w:p>
    <w:p>
      <w:pPr>
        <w:spacing w:after="0"/>
        <w:numPr>
          <w:ilvl w:val="0"/>
          <w:numId w:val="2"/>
        </w:numPr>
      </w:pPr>
      <w:r>
        <w:rPr/>
        <w:t xml:space="preserve">Samasooliste paaride lapsendamise mõju laste heaolule
</w:t>
      </w:r>
    </w:p>
    <w:p>
      <w:pPr>
        <w:spacing w:after="0"/>
        <w:numPr>
          <w:ilvl w:val="0"/>
          <w:numId w:val="2"/>
        </w:numPr>
      </w:pPr>
      <w:r>
        <w:rPr/>
        <w:t xml:space="preserve"/>
      </w:r>
    </w:p>
    <w:p>
      <w:pPr>
        <w:spacing w:after="0"/>
        <w:numPr>
          <w:ilvl w:val="0"/>
          <w:numId w:val="2"/>
        </w:numPr>
      </w:pPr>
      <w:r>
        <w:rPr/>
        <w:t xml:space="preserve">Erinevate perekonnakonfiguratsioonide mõju laste arengule
</w:t>
      </w:r>
    </w:p>
    <w:p>
      <w:pPr>
        <w:spacing w:after="0"/>
        <w:numPr>
          <w:ilvl w:val="0"/>
          <w:numId w:val="2"/>
        </w:numPr>
      </w:pPr>
      <w:r>
        <w:rPr/>
        <w:t xml:space="preserve"/>
      </w:r>
    </w:p>
    <w:p>
      <w:pPr>
        <w:spacing w:after="0"/>
        <w:numPr>
          <w:ilvl w:val="0"/>
          <w:numId w:val="2"/>
        </w:numPr>
      </w:pPr>
      <w:r>
        <w:rPr/>
        <w:t xml:space="preserve">Mitmekesisuse väärtuse tähtsus ühiskonnas
</w:t>
      </w:r>
    </w:p>
    <w:p>
      <w:pPr>
        <w:spacing w:after="0"/>
        <w:numPr>
          <w:ilvl w:val="0"/>
          <w:numId w:val="2"/>
        </w:numPr>
      </w:pPr>
      <w:r>
        <w:rPr/>
        <w:t xml:space="preserve"/>
      </w:r>
    </w:p>
    <w:p>
      <w:pPr>
        <w:spacing w:after="0"/>
        <w:numPr>
          <w:ilvl w:val="0"/>
          <w:numId w:val="2"/>
        </w:numPr>
      </w:pPr>
      <w:r>
        <w:rPr/>
        <w:t xml:space="preserve">Traditsioonilise abielu eelistuste võrdlemine teiste abieluvormidega
</w:t>
      </w:r>
    </w:p>
    <w:p>
      <w:pPr>
        <w:spacing w:after="0"/>
        <w:numPr>
          <w:ilvl w:val="0"/>
          <w:numId w:val="2"/>
        </w:numPr>
      </w:pPr>
      <w:r>
        <w:rPr/>
        <w:t xml:space="preserve"/>
      </w:r>
    </w:p>
    <w:p>
      <w:pPr>
        <w:spacing w:after="0"/>
        <w:numPr>
          <w:ilvl w:val="0"/>
          <w:numId w:val="2"/>
        </w:numPr>
      </w:pPr>
      <w:r>
        <w:rPr/>
        <w:t xml:space="preserve">Samasooliste abielu seadustamise mõju ühiskonna üldisele heaolule
</w:t>
      </w:r>
    </w:p>
    <w:p>
      <w:pPr>
        <w:spacing w:after="0"/>
        <w:numPr>
          <w:ilvl w:val="0"/>
          <w:numId w:val="2"/>
        </w:numPr>
      </w:pPr>
      <w:r>
        <w:rPr/>
        <w:t xml:space="preserve"/>
      </w:r>
    </w:p>
    <w:p>
      <w:pPr>
        <w:numPr>
          <w:ilvl w:val="0"/>
          <w:numId w:val="2"/>
        </w:numPr>
      </w:pPr>
      <w:r>
        <w:rPr/>
        <w:t xml:space="preserve">Võrdõiguslikkuse ja diskrimineerimise vastu võitlemise tähtsus ühiskonnas</w:t>
      </w:r>
    </w:p>
    <w:p>
      <w:pPr>
        <w:pStyle w:val="Heading1"/>
      </w:pPr>
      <w:bookmarkStart w:id="6" w:name="_Toc6"/>
      <w:r>
        <w:t>Report location:</w:t>
      </w:r>
      <w:bookmarkEnd w:id="6"/>
    </w:p>
    <w:p>
      <w:hyperlink r:id="rId8" w:history="1">
        <w:r>
          <w:rPr>
            <w:color w:val="2980b9"/>
            <w:u w:val="single"/>
          </w:rPr>
          <w:t xml:space="preserve">https://www.fullpicture.app/item/5d529b2e779999e8c7165d9dea19d21d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406A2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vamus.postimees.ee/7751566/lauri-vahtre-samasooliste-abielul-on-kaugemad-tagajarjed" TargetMode="External"/><Relationship Id="rId8" Type="http://schemas.openxmlformats.org/officeDocument/2006/relationships/hyperlink" Target="https://www.fullpicture.app/item/5d529b2e779999e8c7165d9dea19d21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2023-12-12T02:19:58+01:00</dcterms:created>
  <dcterms:modified xsi:type="dcterms:W3CDTF">2023-12-12T02:19:58+01:00</dcterms:modified>
</cp:coreProperties>
</file>

<file path=docProps/custom.xml><?xml version="1.0" encoding="utf-8"?>
<Properties xmlns="http://schemas.openxmlformats.org/officeDocument/2006/custom-properties" xmlns:vt="http://schemas.openxmlformats.org/officeDocument/2006/docPropsVTypes"/>
</file>