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Sustainable solutions to facilitate brownfield redevelopment projects in emerging countries – Pakistani scenario - ScienceDirect</w:t></w:r><w:br/><w:hyperlink r:id="rId7" w:history="1"><w:r><w:rPr><w:color w:val="2980b9"/><w:u w:val="single"/></w:rPr><w:t xml:space="preserve">https://www.sciencedirect.com/science/article/pii/S0264837721004506?ref=pdf_download&fr=RR-2&rr=799e69c699a5cedd</w:t></w:r></w:hyperlink></w:p><w:p><w:pPr><w:pStyle w:val="Heading1"/></w:pPr><w:bookmarkStart w:id="2" w:name="_Toc2"/><w:r><w:t>Article summary:</w:t></w:r><w:bookmarkEnd w:id="2"/></w:p><w:p><w:pPr><w:jc w:val="both"/></w:pPr><w:r><w:rPr/><w:t xml:space="preserve">1. The 2030 Agenda for Sustainable Development calls for sustainable cities by redeveloping neglected city centers, urban green spaces, and vibrant communities.</w:t></w:r></w:p><w:p><w:pPr><w:jc w:val="both"/></w:pPr><w:r><w:rPr/><w:t xml:space="preserve">2. Brownfield redevelopment projects (BRPs) have drawn much attention in recent years, with the USA having enrolled over 38,700 brownfields sites annually and converted 1000,000 acres of brownfields into green spaces.</w:t></w:r></w:p><w:p><w:pPr><w:jc w:val="both"/></w:pPr><w:r><w:rPr/><w:t xml:space="preserve">3. Sustainable solutions (SS) are necessary measures/leverage to foster BRPs in a sustainable way and can help reduce greenhouse gas emissions up to 14%.</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overall reliable and trustworthy as it provides an overview of the current situation regarding brownfield redevelopment projects in emerging countries such as Pakistan. It also provides evidence from other countries such as the USA and UK to support its claims. The article is well-researched and provides detailed information about the 2030 Agenda for Sustainable Development, the concept of sustainable solutions, and their potential benefits in terms of reducing greenhouse gas emissions. </w:t></w:r></w:p><w:p><w:pPr><w:jc w:val="both"/></w:pPr><w:r><w:rPr/><w:t xml:space="preserve">However, there are some potential biases that should be noted. For example, the article does not explore any counterarguments or present both sides equally when discussing the potential benefits of sustainable solutions for brownfield redevelopment projects. Additionally, there is no mention of possible risks associated with these projects or any discussion of how they could potentially impact local communities or ecosystems negatively. Furthermore, while the article does provide evidence from other countries to support its claims, it does not provide any evidence from Pakistan specifically which could be used to further strengthen its argument. </w:t></w:r></w:p><w:p><w:pPr><w:jc w:val="both"/></w:pPr><w:r><w:rPr/><w:t xml:space="preserve">In conclusion, while this article is overall reliable and trustworthy due to its well-researched content and evidence from other countries to support its claims, there are some potential biases that should be noted such as a lack of exploration of counterarguments or risks associated with these projects as well as a lack of evidence from Pakistan specifically.</w:t></w:r></w:p><w:p><w:pPr><w:pStyle w:val="Heading1"/></w:pPr><w:bookmarkStart w:id="5" w:name="_Toc5"/><w:r><w:t>Topics for further research:</w:t></w:r><w:bookmarkEnd w:id="5"/></w:p><w:p><w:pPr><w:spacing w:after="0"/><w:numPr><w:ilvl w:val="0"/><w:numId w:val="2"/></w:numPr></w:pPr><w:r><w:rPr/><w:t xml:space="preserve">Brownfield redevelopment projects risks</w:t></w:r></w:p><w:p><w:pPr><w:spacing w:after="0"/><w:numPr><w:ilvl w:val="0"/><w:numId w:val="2"/></w:numPr></w:pPr><w:r><w:rPr/><w:t xml:space="preserve">Impact of brownfield redevelopment projects on local communities</w:t></w:r></w:p><w:p><w:pPr><w:spacing w:after="0"/><w:numPr><w:ilvl w:val="0"/><w:numId w:val="2"/></w:numPr></w:pPr><w:r><w:rPr/><w:t xml:space="preserve">Sustainable solutions for brownfield redevelopment projects in Pakistan</w:t></w:r></w:p><w:p><w:pPr><w:spacing w:after="0"/><w:numPr><w:ilvl w:val="0"/><w:numId w:val="2"/></w:numPr></w:pPr><w:r><w:rPr/><w:t xml:space="preserve">Greenhouse gas emissions reduction strategies</w:t></w:r></w:p><w:p><w:pPr><w:spacing w:after="0"/><w:numPr><w:ilvl w:val="0"/><w:numId w:val="2"/></w:numPr></w:pPr><w:r><w:rPr/><w:t xml:space="preserve">2030 Agenda for Sustainable Development in Pakistan</w:t></w:r></w:p><w:p><w:pPr><w:numPr><w:ilvl w:val="0"/><w:numId w:val="2"/></w:numPr></w:pPr><w:r><w:rPr/><w:t xml:space="preserve">Potential benefits of sustainable solutions for brownfield redevelopment projects</w:t></w:r></w:p><w:p><w:pPr><w:pStyle w:val="Heading1"/></w:pPr><w:bookmarkStart w:id="6" w:name="_Toc6"/><w:r><w:t>Report location:</w:t></w:r><w:bookmarkEnd w:id="6"/></w:p><w:p><w:hyperlink r:id="rId8" w:history="1"><w:r><w:rPr><w:color w:val="2980b9"/><w:u w:val="single"/></w:rPr><w:t xml:space="preserve">https://www.fullpicture.app/item/5d4e35269323126fd1f63b658396f610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0F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837721004506?ref=pdf_download&amp;fr=RR-2&amp;rr=799e69c699a5cedd" TargetMode="External"/><Relationship Id="rId8" Type="http://schemas.openxmlformats.org/officeDocument/2006/relationships/hyperlink" Target="https://www.fullpicture.app/item/5d4e35269323126fd1f63b658396f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2023-02-23T07:44:01+01:00</dcterms:created>
  <dcterms:modified xsi:type="dcterms:W3CDTF">2023-02-23T07:44:01+01:00</dcterms:modified>
</cp:coreProperties>
</file>

<file path=docProps/custom.xml><?xml version="1.0" encoding="utf-8"?>
<Properties xmlns="http://schemas.openxmlformats.org/officeDocument/2006/custom-properties" xmlns:vt="http://schemas.openxmlformats.org/officeDocument/2006/docPropsVTypes"/>
</file>