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IJMS | Free Full-Text | Current and Future Development in Lung Cancer Diagnosis</w:t>
      </w:r>
      <w:br/>
      <w:hyperlink r:id="rId7" w:history="1">
        <w:r>
          <w:rPr>
            <w:color w:val="2980b9"/>
            <w:u w:val="single"/>
          </w:rPr>
          <w:t xml:space="preserve">https://www.mdpi.com/1422-0067/22/16/8661</w:t>
        </w:r>
      </w:hyperlink>
    </w:p>
    <w:p>
      <w:pPr>
        <w:pStyle w:val="Heading1"/>
      </w:pPr>
      <w:bookmarkStart w:id="2" w:name="_Toc2"/>
      <w:r>
        <w:t>Article summary:</w:t>
      </w:r>
      <w:bookmarkEnd w:id="2"/>
    </w:p>
    <w:p>
      <w:pPr>
        <w:jc w:val="both"/>
      </w:pPr>
      <w:r>
        <w:rPr/>
        <w:t xml:space="preserve">1. Lung cancer is the leading cause of cancer-related deaths in developed countries, and early diagnosis is crucial for effective treatment.</w:t>
      </w:r>
    </w:p>
    <w:p>
      <w:pPr>
        <w:jc w:val="both"/>
      </w:pPr>
      <w:r>
        <w:rPr/>
        <w:t xml:space="preserve">2. Current methods of diagnosing lung cancer, such as imaging and biopsies, have limitations in detecting early developments of the disease.</w:t>
      </w:r>
    </w:p>
    <w:p>
      <w:pPr>
        <w:jc w:val="both"/>
      </w:pPr>
      <w:r>
        <w:rPr/>
        <w:t xml:space="preserve">3. There is a need to identify novel biomarkers for early diagnosis, and the use of body fluids as carriers of biomarkers shows potential in predicting cancer development and progression.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肺癌诊断的当前和未来发展的综述。文章指出肺癌是北美和其他发达国家导致癌症相关死亡的主要原因之一。然而，肺癌通常在晚期才被诊断出来，这也是它排在榜首的原因之一。因此，早期诊断对于筛查高风险人群（如吸烟者、暴露于烟雾、油田、有毒职业场所等）尤为重要。目前的肺癌诊断方法包括不同类型的影像学检查结合活检的病理评估，但这些技术仍然无法检测早期肺癌的发展。文章提到了使用体液作为携带生物标志物预测癌症发展和进展的潜力。</w:t>
      </w:r>
    </w:p>
    <w:p>
      <w:pPr>
        <w:jc w:val="both"/>
      </w:pPr>
      <w:r>
        <w:rPr/>
        <w:t xml:space="preserve"/>
      </w:r>
    </w:p>
    <w:p>
      <w:pPr>
        <w:jc w:val="both"/>
      </w:pPr>
      <w:r>
        <w:rPr/>
        <w:t xml:space="preserve">然而，这篇文章存在一些问题和偏见。首先，文章没有提供足够的证据支持其观点。虽然它提到了当前肺癌诊断方法的优点和缺点，并讨论了体液生物标志物作为筛查工具的潜力，但没有提供具体的研究结果或数据来支持这些观点。其次，文章没有全面考虑肺癌诊断的各个方面。它主要关注了早期诊断和筛查方法，但没有提及其他重要的因素，如治疗选择、预后评估等。此外，文章没有探讨可能存在的风险和副作用。例如，使用低剂量CT进行肺癌筛查可能会导致高假阳性率，从而需要进一步的检查和测试。</w:t>
      </w:r>
    </w:p>
    <w:p>
      <w:pPr>
        <w:jc w:val="both"/>
      </w:pPr>
      <w:r>
        <w:rPr/>
        <w:t xml:space="preserve"/>
      </w:r>
    </w:p>
    <w:p>
      <w:pPr>
        <w:jc w:val="both"/>
      </w:pPr>
      <w:r>
        <w:rPr/>
        <w:t xml:space="preserve">此外，文章可能存在宣传内容和偏袒。它强调了早期诊断的重要性，并提到了体液生物标志物作为潜在的筛查工具，但没有提及其他可能的方法或技术。这种片面报道可能会给读者留下不完整或误导性的印象。</w:t>
      </w:r>
    </w:p>
    <w:p>
      <w:pPr>
        <w:jc w:val="both"/>
      </w:pPr>
      <w:r>
        <w:rPr/>
        <w:t xml:space="preserve"/>
      </w:r>
    </w:p>
    <w:p>
      <w:pPr>
        <w:jc w:val="both"/>
      </w:pPr>
      <w:r>
        <w:rPr/>
        <w:t xml:space="preserve">综上所述，这篇文章在肺癌诊断领域提供了一些有限的信息，但存在一些问题和偏见。读者应该谨慎对待其中的观点，并寻找更全面、有据可依的研究来支持决策和行动。</w:t>
      </w:r>
    </w:p>
    <w:p>
      <w:pPr>
        <w:pStyle w:val="Heading1"/>
      </w:pPr>
      <w:bookmarkStart w:id="5" w:name="_Toc5"/>
      <w:r>
        <w:t>Topics for further research:</w:t>
      </w:r>
      <w:bookmarkEnd w:id="5"/>
    </w:p>
    <w:p>
      <w:pPr>
        <w:spacing w:after="0"/>
        <w:numPr>
          <w:ilvl w:val="0"/>
          <w:numId w:val="2"/>
        </w:numPr>
      </w:pPr>
      <w:r>
        <w:rPr/>
        <w:t xml:space="preserve">肺癌治疗选择
</w:t>
      </w:r>
    </w:p>
    <w:p>
      <w:pPr>
        <w:spacing w:after="0"/>
        <w:numPr>
          <w:ilvl w:val="0"/>
          <w:numId w:val="2"/>
        </w:numPr>
      </w:pPr>
      <w:r>
        <w:rPr/>
        <w:t xml:space="preserve">肺癌预后评估
</w:t>
      </w:r>
    </w:p>
    <w:p>
      <w:pPr>
        <w:spacing w:after="0"/>
        <w:numPr>
          <w:ilvl w:val="0"/>
          <w:numId w:val="2"/>
        </w:numPr>
      </w:pPr>
      <w:r>
        <w:rPr/>
        <w:t xml:space="preserve">低剂量CT肺癌筛查的风险和副作用
</w:t>
      </w:r>
    </w:p>
    <w:p>
      <w:pPr>
        <w:spacing w:after="0"/>
        <w:numPr>
          <w:ilvl w:val="0"/>
          <w:numId w:val="2"/>
        </w:numPr>
      </w:pPr>
      <w:r>
        <w:rPr/>
        <w:t xml:space="preserve">其他肺癌诊断方法和技术
</w:t>
      </w:r>
    </w:p>
    <w:p>
      <w:pPr>
        <w:spacing w:after="0"/>
        <w:numPr>
          <w:ilvl w:val="0"/>
          <w:numId w:val="2"/>
        </w:numPr>
      </w:pPr>
      <w:r>
        <w:rPr/>
        <w:t xml:space="preserve">体液生物标志物以外的筛查工具
</w:t>
      </w:r>
    </w:p>
    <w:p>
      <w:pPr>
        <w:numPr>
          <w:ilvl w:val="0"/>
          <w:numId w:val="2"/>
        </w:numPr>
      </w:pPr>
      <w:r>
        <w:rPr/>
        <w:t xml:space="preserve">具体的研究结果和数据支持</w:t>
      </w:r>
    </w:p>
    <w:p>
      <w:pPr>
        <w:pStyle w:val="Heading1"/>
      </w:pPr>
      <w:bookmarkStart w:id="6" w:name="_Toc6"/>
      <w:r>
        <w:t>Report location:</w:t>
      </w:r>
      <w:bookmarkEnd w:id="6"/>
    </w:p>
    <w:p>
      <w:hyperlink r:id="rId8" w:history="1">
        <w:r>
          <w:rPr>
            <w:color w:val="2980b9"/>
            <w:u w:val="single"/>
          </w:rPr>
          <w:t xml:space="preserve">https://www.fullpicture.app/item/5c11a1431c1f02b02f3444d0bd28f3aa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1A0F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1422-0067/22/16/8661" TargetMode="External"/><Relationship Id="rId8" Type="http://schemas.openxmlformats.org/officeDocument/2006/relationships/hyperlink" Target="https://www.fullpicture.app/item/5c11a1431c1f02b02f3444d0bd28f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2024-01-01T14:11:58+01:00</dcterms:created>
  <dcterms:modified xsi:type="dcterms:W3CDTF">2024-01-01T14:11:58+01:00</dcterms:modified>
</cp:coreProperties>
</file>

<file path=docProps/custom.xml><?xml version="1.0" encoding="utf-8"?>
<Properties xmlns="http://schemas.openxmlformats.org/officeDocument/2006/custom-properties" xmlns:vt="http://schemas.openxmlformats.org/officeDocument/2006/docPropsVTypes"/>
</file>