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Testing the generality of the zoom-lens model: Evidence for visual-pathway specific effects of attended-region size on perception | Attention, Perception, &amp; Psychophysics</w:t>
      </w:r>
      <w:br/>
      <w:hyperlink r:id="rId7" w:history="1">
        <w:r>
          <w:rPr>
            <w:color w:val="2980b9"/>
            <w:u w:val="single"/>
          </w:rPr>
          <w:t xml:space="preserve">https://link.springer.com/article/10.3758/s13414-017-1306-9</w:t>
        </w:r>
      </w:hyperlink>
    </w:p>
    <w:p>
      <w:pPr>
        <w:pStyle w:val="Heading1"/>
      </w:pPr>
      <w:bookmarkStart w:id="2" w:name="_Toc2"/>
      <w:r>
        <w:t>Article summary:</w:t>
      </w:r>
      <w:bookmarkEnd w:id="2"/>
    </w:p>
    <w:p>
      <w:pPr>
        <w:jc w:val="both"/>
      </w:pPr>
      <w:r>
        <w:rPr/>
        <w:t xml:space="preserve">1. Visual attention is crucial for selecting certain aspects of the visual scene for processing, with the size of the attended region impacting perception.</w:t>
      </w:r>
    </w:p>
    <w:p>
      <w:pPr>
        <w:jc w:val="both"/>
      </w:pPr>
      <w:r>
        <w:rPr/>
        <w:t xml:space="preserve">2. The zoom-lens model suggests an inverse relationship between attended-region size and perceptual enhancement, but evidence indicates potential visual-pathway specific effects on perception.</w:t>
      </w:r>
    </w:p>
    <w:p>
      <w:pPr>
        <w:jc w:val="both"/>
      </w:pPr>
      <w:r>
        <w:rPr/>
        <w:t xml:space="preserve">3. The Spatiotemporal Trade-Off (STO) and Selective Spatial Enhancement (SSE) models propose that different sizes of the attended region may selectively enhance M-cell or P-cell mediated aspects of visual perception.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"Testing the generality of the zoom-lens model: Evidence for visual-pathway specific effects of attended-region size on perception" provides a detailed exploration of how different sizes of attended regions impact various aspects of visual perception. The authors discuss the zoom-lens model, which posits that there is an inverse relationship between the size of the attended region and the magnitude of perceptual enhancement. They also introduce two potential theoretical models, the Spatiotemporal Trade-Off (STO) account and the Selective Spatial Enhancement (SSE) account, which predict visual pathway-specific effects of attended-region size on visual perception.</w:t>
      </w:r>
    </w:p>
    <w:p>
      <w:pPr>
        <w:jc w:val="both"/>
      </w:pPr>
      <w:r>
        <w:rPr/>
        <w:t xml:space="preserve"/>
      </w:r>
    </w:p>
    <w:p>
      <w:pPr>
        <w:jc w:val="both"/>
      </w:pPr>
      <w:r>
        <w:rPr/>
        <w:t xml:space="preserve">One strength of the article is its thorough review of existing literature on attention and visual processing, providing a solid foundation for their proposed models. The authors also make a compelling argument for considering the differential effects of attention on M and P cells in the visual pathways, suggesting that attention may selectively regulate these pathways to influence different aspects of perception.</w:t>
      </w:r>
    </w:p>
    <w:p>
      <w:pPr>
        <w:jc w:val="both"/>
      </w:pPr>
      <w:r>
        <w:rPr/>
        <w:t xml:space="preserve"/>
      </w:r>
    </w:p>
    <w:p>
      <w:pPr>
        <w:jc w:val="both"/>
      </w:pPr>
      <w:r>
        <w:rPr/>
        <w:t xml:space="preserve">However, there are several potential biases and limitations in the article that should be addressed. Firstly, while the authors acknowledge criticisms of their proposed models from Skottun and Skoyles regarding selective sensitivity to differential spatial and temporal frequencies in M and P cells, they do not fully engage with these critiques or provide a balanced discussion. This lack of engagement with alternative perspectives could be seen as one-sided reporting.</w:t>
      </w:r>
    </w:p>
    <w:p>
      <w:pPr>
        <w:jc w:val="both"/>
      </w:pPr>
      <w:r>
        <w:rPr/>
        <w:t xml:space="preserve"/>
      </w:r>
    </w:p>
    <w:p>
      <w:pPr>
        <w:jc w:val="both"/>
      </w:pPr>
      <w:r>
        <w:rPr/>
        <w:t xml:space="preserve">Additionally, there are some unsupported claims in the article, such as when discussing evidence for selective sensitivity to differential spatial and temporal frequencies in M and P cells. While they reference studies that support this claim, they do not provide a comprehensive overview of conflicting evidence or alternative interpretations.</w:t>
      </w:r>
    </w:p>
    <w:p>
      <w:pPr>
        <w:jc w:val="both"/>
      </w:pPr>
      <w:r>
        <w:rPr/>
        <w:t xml:space="preserve"/>
      </w:r>
    </w:p>
    <w:p>
      <w:pPr>
        <w:jc w:val="both"/>
      </w:pPr>
      <w:r>
        <w:rPr/>
        <w:t xml:space="preserve">Furthermore, there are missing points of consideration in the article. For example, while discussing how attention may selectively regulate M versus P cells in visual processing, the authors do not address potential confounding factors or alternative explanations for their findings. This lack of exploration could limit the robustness of their conclusions.</w:t>
      </w:r>
    </w:p>
    <w:p>
      <w:pPr>
        <w:jc w:val="both"/>
      </w:pPr>
      <w:r>
        <w:rPr/>
        <w:t xml:space="preserve"/>
      </w:r>
    </w:p>
    <w:p>
      <w:pPr>
        <w:jc w:val="both"/>
      </w:pPr>
      <w:r>
        <w:rPr/>
        <w:t xml:space="preserve">Overall, while the article presents interesting hypotheses about how attended-region size may impact different aspects of visual perception through modulation of M and P cells in visual pathways, there are potential biases and limitations that should be addressed to strengthen its arguments. Further research exploring these ideas with a more balanced approach to conflicting evidence and alternative perspectives would enhance the credibility and validity of their proposed models.</w:t>
      </w:r>
    </w:p>
    <w:p>
      <w:pPr>
        <w:pStyle w:val="Heading1"/>
      </w:pPr>
      <w:bookmarkStart w:id="5" w:name="_Toc5"/>
      <w:r>
        <w:t>Topics for further research:</w:t>
      </w:r>
      <w:bookmarkEnd w:id="5"/>
    </w:p>
    <w:p>
      <w:pPr>
        <w:spacing w:after="0"/>
        <w:numPr>
          <w:ilvl w:val="0"/>
          <w:numId w:val="2"/>
        </w:numPr>
      </w:pPr>
      <w:r>
        <w:rPr/>
        <w:t xml:space="preserve">Criticisms of the zoom-lens model in visual perception
</w:t>
      </w:r>
    </w:p>
    <w:p>
      <w:pPr>
        <w:spacing w:after="0"/>
        <w:numPr>
          <w:ilvl w:val="0"/>
          <w:numId w:val="2"/>
        </w:numPr>
      </w:pPr>
      <w:r>
        <w:rPr/>
        <w:t xml:space="preserve">Alternative perspectives on the differential effects of attention on M and P cells
</w:t>
      </w:r>
    </w:p>
    <w:p>
      <w:pPr>
        <w:spacing w:after="0"/>
        <w:numPr>
          <w:ilvl w:val="0"/>
          <w:numId w:val="2"/>
        </w:numPr>
      </w:pPr>
      <w:r>
        <w:rPr/>
        <w:t xml:space="preserve">Confounding factors in the regulation of M versus P cells in visual processing
</w:t>
      </w:r>
    </w:p>
    <w:p>
      <w:pPr>
        <w:spacing w:after="0"/>
        <w:numPr>
          <w:ilvl w:val="0"/>
          <w:numId w:val="2"/>
        </w:numPr>
      </w:pPr>
      <w:r>
        <w:rPr/>
        <w:t xml:space="preserve">Contradictory evidence on selective sensitivity to spatial and temporal frequencies in visual pathways
</w:t>
      </w:r>
    </w:p>
    <w:p>
      <w:pPr>
        <w:spacing w:after="0"/>
        <w:numPr>
          <w:ilvl w:val="0"/>
          <w:numId w:val="2"/>
        </w:numPr>
      </w:pPr>
      <w:r>
        <w:rPr/>
        <w:t xml:space="preserve">The role of attention in modulating visual perception beyond M and P cells
</w:t>
      </w:r>
    </w:p>
    <w:p>
      <w:pPr>
        <w:numPr>
          <w:ilvl w:val="0"/>
          <w:numId w:val="2"/>
        </w:numPr>
      </w:pPr>
      <w:r>
        <w:rPr/>
        <w:t xml:space="preserve">Comprehensive review of theories on attention and visual processing in the brain</w:t>
      </w:r>
    </w:p>
    <w:p>
      <w:pPr>
        <w:pStyle w:val="Heading1"/>
      </w:pPr>
      <w:bookmarkStart w:id="6" w:name="_Toc6"/>
      <w:r>
        <w:t>Report location:</w:t>
      </w:r>
      <w:bookmarkEnd w:id="6"/>
    </w:p>
    <w:p>
      <w:hyperlink r:id="rId8" w:history="1">
        <w:r>
          <w:rPr>
            <w:color w:val="2980b9"/>
            <w:u w:val="single"/>
          </w:rPr>
          <w:t xml:space="preserve">https://www.fullpicture.app/item/5bb27f96a32c04d33b6948af4a8f30c2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FF2E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3758/s13414-017-1306-9" TargetMode="External"/><Relationship Id="rId8" Type="http://schemas.openxmlformats.org/officeDocument/2006/relationships/hyperlink" Target="https://www.fullpicture.app/item/5bb27f96a32c04d33b6948af4a8f30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2024-03-10T07:51:02+01:00</dcterms:created>
  <dcterms:modified xsi:type="dcterms:W3CDTF">2024-03-10T07:51:02+01:00</dcterms:modified>
</cp:coreProperties>
</file>

<file path=docProps/custom.xml><?xml version="1.0" encoding="utf-8"?>
<Properties xmlns="http://schemas.openxmlformats.org/officeDocument/2006/custom-properties" xmlns:vt="http://schemas.openxmlformats.org/officeDocument/2006/docPropsVTypes"/>
</file>