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[2205.01649] Learning Enriched Features for Fast Image Restoration and Enhancement</w:t>
      </w:r>
      <w:br/>
      <w:hyperlink r:id="rId7" w:history="1">
        <w:r>
          <w:rPr>
            <w:color w:val="2980b9"/>
            <w:u w:val="single"/>
          </w:rPr>
          <w:t xml:space="preserve">https://arxiv.org/abs/2205.01649</w:t>
        </w:r>
      </w:hyperlink>
    </w:p>
    <w:p>
      <w:pPr>
        <w:pStyle w:val="Heading1"/>
      </w:pPr>
      <w:bookmarkStart w:id="2" w:name="_Toc2"/>
      <w:r>
        <w:t>Article summary:</w:t>
      </w:r>
      <w:bookmarkEnd w:id="2"/>
    </w:p>
    <w:p>
      <w:pPr>
        <w:jc w:val="both"/>
      </w:pPr>
      <w:r>
        <w:rPr/>
        <w:t xml:space="preserve">1. 本文提出了一种新的图像恢复和增强方法，名为MIRNet-v2，它通过多尺度残差块实现高分辨率空间细节的保留和低分辨率上下文信息的获取。</w:t>
      </w:r>
    </w:p>
    <w:p>
      <w:pPr>
        <w:jc w:val="both"/>
      </w:pPr>
      <w:r>
        <w:rPr/>
        <w:t xml:space="preserve">2. MIRNet-v2采用并行多分辨率卷积流、跨多分辨率流的信息交换、非局部注意机制和基于注意力的多尺度特征聚合等关键元素来学习丰富的特征。</w:t>
      </w:r>
    </w:p>
    <w:p>
      <w:pPr>
        <w:jc w:val="both"/>
      </w:pPr>
      <w:r>
        <w:rPr/>
        <w:t xml:space="preserve">3. 在六个真实图像基准数据集上进行了广泛实验，结果表明MIRNet-v2在包括虚焦去模糊、图像去噪、超分辨率和图像增强等各种图像处理任务中均取得了最先进的结果。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介绍了一种新的图像恢复和增强方法，名为MIRNet-v2。该方法使用卷积神经网络来处理图像，并通过多尺度残差块来保留高分辨率的空间细节和低分辨率的上下文信息。作者在六个真实图像基准数据集上进行了广泛的实验，并声称该方法在各种图像处理任务中都取得了最先进的结果。</w:t>
      </w:r>
    </w:p>
    <w:p>
      <w:pPr>
        <w:jc w:val="both"/>
      </w:pPr>
      <w:r>
        <w:rPr/>
        <w:t xml:space="preserve"/>
      </w:r>
    </w:p>
    <w:p>
      <w:pPr>
        <w:jc w:val="both"/>
      </w:pPr>
      <w:r>
        <w:rPr/>
        <w:t xml:space="preserve">然而，本文存在以下问题：</w:t>
      </w:r>
    </w:p>
    <w:p>
      <w:pPr>
        <w:jc w:val="both"/>
      </w:pPr>
      <w:r>
        <w:rPr/>
        <w:t xml:space="preserve"/>
      </w:r>
    </w:p>
    <w:p>
      <w:pPr>
        <w:jc w:val="both"/>
      </w:pPr>
      <w:r>
        <w:rPr/>
        <w:t xml:space="preserve">1. 偏袒：本文只介绍了作者提出的MIRNet-v2方法，并未对其他已有的图像恢复和增强方法进行比较。这可能导致读者认为MIRNet-v2是唯一有效的方法，从而产生偏袒。</w:t>
      </w:r>
    </w:p>
    <w:p>
      <w:pPr>
        <w:jc w:val="both"/>
      </w:pPr>
      <w:r>
        <w:rPr/>
        <w:t xml:space="preserve"/>
      </w:r>
    </w:p>
    <w:p>
      <w:pPr>
        <w:jc w:val="both"/>
      </w:pPr>
      <w:r>
        <w:rPr/>
        <w:t xml:space="preserve">2. 片面报道：本文没有提到MIRNet-v2方法可能存在的局限性或不足之处。例如，该方法是否适用于所有类型的图像？是否存在某些情况下该方法无法恢复或增强图像？</w:t>
      </w:r>
    </w:p>
    <w:p>
      <w:pPr>
        <w:jc w:val="both"/>
      </w:pPr>
      <w:r>
        <w:rPr/>
        <w:t xml:space="preserve"/>
      </w:r>
    </w:p>
    <w:p>
      <w:pPr>
        <w:jc w:val="both"/>
      </w:pPr>
      <w:r>
        <w:rPr/>
        <w:t xml:space="preserve">3. 缺失考虑点：本文没有考虑到隐私问题。在一些应用场景中，如监控和遥感等领域，可能会涉及到个人隐私信息。因此，在使用该方法时需要注意隐私保护。</w:t>
      </w:r>
    </w:p>
    <w:p>
      <w:pPr>
        <w:jc w:val="both"/>
      </w:pPr>
      <w:r>
        <w:rPr/>
        <w:t xml:space="preserve"/>
      </w:r>
    </w:p>
    <w:p>
      <w:pPr>
        <w:jc w:val="both"/>
      </w:pPr>
      <w:r>
        <w:rPr/>
        <w:t xml:space="preserve">4. 未探索反驳：本文没有探讨其他学者对MIRNet-v2方法的反驳或质疑。这可能导致读者认为该方法是不可挑战的。</w:t>
      </w:r>
    </w:p>
    <w:p>
      <w:pPr>
        <w:jc w:val="both"/>
      </w:pPr>
      <w:r>
        <w:rPr/>
        <w:t xml:space="preserve"/>
      </w:r>
    </w:p>
    <w:p>
      <w:pPr>
        <w:jc w:val="both"/>
      </w:pPr>
      <w:r>
        <w:rPr/>
        <w:t xml:space="preserve">5. 宣传内容：本文过于宣传MIRNet-v2方法，并未客观地呈现其优缺点。这可能误导读者对该方法的理解和应用。</w:t>
      </w:r>
    </w:p>
    <w:p>
      <w:pPr>
        <w:jc w:val="both"/>
      </w:pPr>
      <w:r>
        <w:rPr/>
        <w:t xml:space="preserve"/>
      </w:r>
    </w:p>
    <w:p>
      <w:pPr>
        <w:jc w:val="both"/>
      </w:pPr>
      <w:r>
        <w:rPr/>
        <w:t xml:space="preserve">因此，需要更全面、客观地评估MIRNet-v2方法，并将其与其他已有的图像恢复和增强方法进行比较，以便更好地指导实际应用。同时，在宣传该方法时也需要注意平衡其优缺点并关注潜在风险。</w:t>
      </w:r>
    </w:p>
    <w:p>
      <w:pPr>
        <w:pStyle w:val="Heading1"/>
      </w:pPr>
      <w:bookmarkStart w:id="5" w:name="_Toc5"/>
      <w:r>
        <w:t>Topics for further research:</w:t>
      </w:r>
      <w:bookmarkEnd w:id="5"/>
    </w:p>
    <w:p>
      <w:pPr>
        <w:spacing w:after="0"/>
        <w:numPr>
          <w:ilvl w:val="0"/>
          <w:numId w:val="2"/>
        </w:numPr>
      </w:pPr>
      <w:r>
        <w:rPr/>
        <w:t xml:space="preserve">Comparison with other image restoration and enhancement methods
</w:t>
      </w:r>
    </w:p>
    <w:p>
      <w:pPr>
        <w:spacing w:after="0"/>
        <w:numPr>
          <w:ilvl w:val="0"/>
          <w:numId w:val="2"/>
        </w:numPr>
      </w:pPr>
      <w:r>
        <w:rPr/>
        <w:t xml:space="preserve">Limitations or drawbacks of MIRNet-v2 method
</w:t>
      </w:r>
    </w:p>
    <w:p>
      <w:pPr>
        <w:spacing w:after="0"/>
        <w:numPr>
          <w:ilvl w:val="0"/>
          <w:numId w:val="2"/>
        </w:numPr>
      </w:pPr>
      <w:r>
        <w:rPr/>
        <w:t xml:space="preserve">Privacy concerns in using the method
</w:t>
      </w:r>
    </w:p>
    <w:p>
      <w:pPr>
        <w:spacing w:after="0"/>
        <w:numPr>
          <w:ilvl w:val="0"/>
          <w:numId w:val="2"/>
        </w:numPr>
      </w:pPr>
      <w:r>
        <w:rPr/>
        <w:t xml:space="preserve">Criticisms or challenges to MIRNet-v2 method from other scholars
</w:t>
      </w:r>
    </w:p>
    <w:p>
      <w:pPr>
        <w:spacing w:after="0"/>
        <w:numPr>
          <w:ilvl w:val="0"/>
          <w:numId w:val="2"/>
        </w:numPr>
      </w:pPr>
      <w:r>
        <w:rPr/>
        <w:t xml:space="preserve">Objective presentation of the method's pros and cons
</w:t>
      </w:r>
    </w:p>
    <w:p>
      <w:pPr>
        <w:numPr>
          <w:ilvl w:val="0"/>
          <w:numId w:val="2"/>
        </w:numPr>
      </w:pPr>
      <w:r>
        <w:rPr/>
        <w:t xml:space="preserve">Potential risks associated with using the method</w:t>
      </w:r>
    </w:p>
    <w:p>
      <w:pPr>
        <w:pStyle w:val="Heading1"/>
      </w:pPr>
      <w:bookmarkStart w:id="6" w:name="_Toc6"/>
      <w:r>
        <w:t>Report location:</w:t>
      </w:r>
      <w:bookmarkEnd w:id="6"/>
    </w:p>
    <w:p>
      <w:hyperlink r:id="rId8" w:history="1">
        <w:r>
          <w:rPr>
            <w:color w:val="2980b9"/>
            <w:u w:val="single"/>
          </w:rPr>
          <w:t xml:space="preserve">https://www.fullpicture.app/item/5b720827b50a9674e45306646d3937bb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D4EC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205.01649" TargetMode="External"/><Relationship Id="rId8" Type="http://schemas.openxmlformats.org/officeDocument/2006/relationships/hyperlink" Target="https://www.fullpicture.app/item/5b720827b50a9674e45306646d3937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2023-12-05T12:07:55+01:00</dcterms:created>
  <dcterms:modified xsi:type="dcterms:W3CDTF">2023-12-05T12:07:55+01:00</dcterms:modified>
</cp:coreProperties>
</file>

<file path=docProps/custom.xml><?xml version="1.0" encoding="utf-8"?>
<Properties xmlns="http://schemas.openxmlformats.org/officeDocument/2006/custom-properties" xmlns:vt="http://schemas.openxmlformats.org/officeDocument/2006/docPropsVTypes"/>
</file>