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(PDF) N6-methyladenosine (m6A) in 18S rRNA promotes fatty acid metabolism and oncogenic transformation</w:t>
      </w:r>
      <w:br/>
      <w:hyperlink r:id="rId7" w:history="1">
        <w:r>
          <w:rPr>
            <w:color w:val="2980b9"/>
            <w:u w:val="single"/>
          </w:rPr>
          <w:t xml:space="preserve">https://www.researchgate.net/publication/362881941_N6-methyladenosine_m6A_in_18S_rRNA_promotes_fatty_acid_metabolism_and_oncogenic_transformation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METTL5–TRMT112 complex is upregulated in various cancer types and correlated with poor prognosis.</w:t>
      </w:r>
    </w:p>
    <w:p>
      <w:pPr>
        <w:jc w:val="both"/>
      </w:pPr>
      <w:r>
        <w:rPr/>
        <w:t xml:space="preserve">2. Depletion of METTL5-mediated 18S rRNA m6A modification impairs 80S ribosome assembly and decreases translation of mRNAs involved in fatty acid metabolism, promoting HCC tumorigenesis.</w:t>
      </w:r>
    </w:p>
    <w:p>
      <w:pPr>
        <w:jc w:val="both"/>
      </w:pPr>
      <w:r>
        <w:rPr/>
        <w:t xml:space="preserve">3. ACSL4 mediates the function of METTL5 on fatty acid metabolism and HCC progression, and targeting ACSL4 and METTL5 synergistically inhibits HCC tumorigenesis in vivo.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作为一篇科学研究论文，该文章提供了有关18S rRNA N6-甲基腺嘌呤（m6A）修饰在肝细胞癌（HCC）发生和发展中的作用的新见解。然而，在对该文章进行批判性分析时，我们需要注意以下几点：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潜在偏见及其来源：该文章可能存在潜在的偏见，因为它主要关注METTL5–TRMT112复合物在HCC中的作用，并且只考虑了少数样本。此外，作者没有探讨其他可能影响HCC发生和发展的因素。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片面报道：该文章只关注了18S rRNA m6A修饰与脂肪酸代谢之间的联系，并未探讨其他可能与HCC相关的代谢途径或信号通路。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无根据的主张：尽管作者声称METTL5–TRMT112复合物是促进HCC发生和发展的重要因素，但他们并没有提供足够的证据来支持这一主张。此外，他们也没有探讨其他可能与HCC相关的RNA修饰或代谢途径。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缺失的考虑点：该文章未考虑到其他可能影响18S rRNA m6A修饰和脂肪酸代谢之间联系的因素，例如环境、遗传、营养等。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所提出主张缺失证据：尽管作者声称METTL5–TRMT112复合物是促进HCC发生和发展的重要因素，并且通过实验验证了这一主张，但他们并未提供足够的证据来支持这一结论。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未探索反驳：该文章未探讨任何可能反驳其结论或观点的证据或观点。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宣传内容：该文章似乎试图宣传针对METTL5–TRMT112复合物和ACSL4靶向治疗HCC的概念。然而，在没有足够证据支持这种治疗方法之前，这种宣传可能会误导读者。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偏袒：该文章似乎偏袒METTL5–TRMT112复合物在HCC中起着至关重要作用这一观点，并忽略了其他可能同样重要或更重要的因素。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是否注意到可能风险：尽管作者指出了18S rRNA m6A修饰与脂肪酸代谢之间联系以及其在HCC中起着至关重要作用这些事实，但他们并未探讨任何潜在风险或副作用。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 and its sources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Unsupported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the proposed claims
</w:t>
      </w:r>
    </w:p>
    <w:p>
      <w:pPr>
        <w:numPr>
          <w:ilvl w:val="0"/>
          <w:numId w:val="2"/>
        </w:numPr>
      </w:pPr>
      <w:r>
        <w:rPr/>
        <w:t xml:space="preserve">Unexplored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https://www.fullpicture.app/item/5ab0097bde18bbdfec2827471036034a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DB0E0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gate.net/publication/362881941_N6-methyladenosine_m6A_in_18S_rRNA_promotes_fatty_acid_metabolism_and_oncogenic_transformation" TargetMode="External"/><Relationship Id="rId8" Type="http://schemas.openxmlformats.org/officeDocument/2006/relationships/hyperlink" Target="https://www.fullpicture.app/item/5ab0097bde18bbdfec2827471036034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2023-09-06T15:33:19+02:00</dcterms:created>
  <dcterms:modified xsi:type="dcterms:W3CDTF">2023-09-06T15:33:19+02:00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