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Mood lighting system reflecting music mood - Moon - 2015 - Color Research &amp; Application - Wiley Online Library</w:t>
      </w:r>
      <w:br/>
      <w:hyperlink r:id="rId7" w:history="1">
        <w:r>
          <w:rPr>
            <w:color w:val="2980b9"/>
            <w:u w:val="single"/>
          </w:rPr>
          <w:t xml:space="preserve">https://onlinelibrary.wiley.com/doi/10.1002/col.21864</w:t>
        </w:r>
      </w:hyperlink>
    </w:p>
    <w:p>
      <w:pPr>
        <w:pStyle w:val="Heading1"/>
      </w:pPr>
      <w:bookmarkStart w:id="2" w:name="_Toc2"/>
      <w:r>
        <w:t>Article summary:</w:t>
      </w:r>
      <w:bookmarkEnd w:id="2"/>
    </w:p>
    <w:p>
      <w:pPr>
        <w:jc w:val="both"/>
      </w:pPr>
      <w:r>
        <w:rPr/>
        <w:t xml:space="preserve">1. Music and lighting can be used together to create a stronger emotional impact in settings such as theaters, cafes, concerts, and nightclubs.</w:t>
      </w:r>
    </w:p>
    <w:p>
      <w:pPr>
        <w:jc w:val="both"/>
      </w:pPr>
      <w:r>
        <w:rPr/>
        <w:t xml:space="preserve">2. A system has been developed that produces illumination synchronized with music by identifying the mood of a piece of music and choosing a color that matches the mood.</w:t>
      </w:r>
    </w:p>
    <w:p>
      <w:pPr>
        <w:jc w:val="both"/>
      </w:pPr>
      <w:r>
        <w:rPr/>
        <w:t xml:space="preserve">3. The system is based on correlations between mood and color obtained through an analysis of a Korean sample, using Thayer's two-dimensional model to express mood or emotion by a combination of arousal and valence values.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"Mood lighting system reflecting music mood" discusses the development of a system that produces illumination synchronized with music. The article begins by highlighting the importance of music and lighting in creating a particular mood in settings such as theaters, cafes, concerts, and nightclubs. The authors argue that combining music and lighting can produce a much stronger emotional impact on the audience.</w:t>
      </w:r>
    </w:p>
    <w:p>
      <w:pPr>
        <w:jc w:val="both"/>
      </w:pPr>
      <w:r>
        <w:rPr/>
        <w:t xml:space="preserve"/>
      </w:r>
    </w:p>
    <w:p>
      <w:pPr>
        <w:jc w:val="both"/>
      </w:pPr>
      <w:r>
        <w:rPr/>
        <w:t xml:space="preserve">The article then goes on to describe the methodology used to develop the mood lighting system. The authors explain that they correlated colors with music indirectly based on correlations between mood and color rather than a direct correlation between music and color. They used Thayer's mood model to detect the mood of a piece of music and then chose a color that matches the mood.</w:t>
      </w:r>
    </w:p>
    <w:p>
      <w:pPr>
        <w:jc w:val="both"/>
      </w:pPr>
      <w:r>
        <w:rPr/>
        <w:t xml:space="preserve"/>
      </w:r>
    </w:p>
    <w:p>
      <w:pPr>
        <w:jc w:val="both"/>
      </w:pPr>
      <w:r>
        <w:rPr/>
        <w:t xml:space="preserve">The authors also discuss previous research on emotion models, including those by Russell, Hevner, and Thayer. They argue that Thayer's two-dimensional model is more suitable for their purposes because it expresses emotions through arousal and valence values.</w:t>
      </w:r>
    </w:p>
    <w:p>
      <w:pPr>
        <w:jc w:val="both"/>
      </w:pPr>
      <w:r>
        <w:rPr/>
        <w:t xml:space="preserve"/>
      </w:r>
    </w:p>
    <w:p>
      <w:pPr>
        <w:jc w:val="both"/>
      </w:pPr>
      <w:r>
        <w:rPr/>
        <w:t xml:space="preserve">While the article provides some interesting insights into how music and lighting can be combined to create a particular mood, there are several potential biases and limitations to consider. For example, the authors only analyzed data from a Korean sample, which may limit the generalizability of their findings to other cultures or populations.</w:t>
      </w:r>
    </w:p>
    <w:p>
      <w:pPr>
        <w:jc w:val="both"/>
      </w:pPr>
      <w:r>
        <w:rPr/>
        <w:t xml:space="preserve"/>
      </w:r>
    </w:p>
    <w:p>
      <w:pPr>
        <w:jc w:val="both"/>
      </w:pPr>
      <w:r>
        <w:rPr/>
        <w:t xml:space="preserve">Additionally, while the authors discuss previous research on emotion models and their own methodology for detecting moods in music, they do not provide any evidence for the effectiveness of their system in practice. It would be helpful to see some examples or case studies demonstrating how this system has been used successfully in real-world settings.</w:t>
      </w:r>
    </w:p>
    <w:p>
      <w:pPr>
        <w:jc w:val="both"/>
      </w:pPr>
      <w:r>
        <w:rPr/>
        <w:t xml:space="preserve"/>
      </w:r>
    </w:p>
    <w:p>
      <w:pPr>
        <w:jc w:val="both"/>
      </w:pPr>
      <w:r>
        <w:rPr/>
        <w:t xml:space="preserve">Overall, while this article provides an interesting perspective on how music and lighting can be combined to create a particular mood, it would benefit from more robust evidence supporting its claims and greater consideration of potential biases or limitations in its methodology.</w:t>
      </w:r>
    </w:p>
    <w:p>
      <w:pPr>
        <w:pStyle w:val="Heading1"/>
      </w:pPr>
      <w:bookmarkStart w:id="5" w:name="_Toc5"/>
      <w:r>
        <w:t>Topics for further research:</w:t>
      </w:r>
      <w:bookmarkEnd w:id="5"/>
    </w:p>
    <w:p>
      <w:pPr>
        <w:spacing w:after="0"/>
        <w:numPr>
          <w:ilvl w:val="0"/>
          <w:numId w:val="2"/>
        </w:numPr>
      </w:pPr>
      <w:r>
        <w:rPr/>
        <w:t xml:space="preserve">Case studies of mood lighting systems in real-world settings
</w:t>
      </w:r>
    </w:p>
    <w:p>
      <w:pPr>
        <w:spacing w:after="0"/>
        <w:numPr>
          <w:ilvl w:val="0"/>
          <w:numId w:val="2"/>
        </w:numPr>
      </w:pPr>
      <w:r>
        <w:rPr/>
        <w:t xml:space="preserve">Cross-cultural analysis of the relationship between music</w:t>
      </w:r>
    </w:p>
    <w:p>
      <w:pPr>
        <w:spacing w:after="0"/>
        <w:numPr>
          <w:ilvl w:val="0"/>
          <w:numId w:val="2"/>
        </w:numPr>
      </w:pPr>
      <w:r>
        <w:rPr/>
        <w:t xml:space="preserve">lighting</w:t>
      </w:r>
    </w:p>
    <w:p>
      <w:pPr>
        <w:spacing w:after="0"/>
        <w:numPr>
          <w:ilvl w:val="0"/>
          <w:numId w:val="2"/>
        </w:numPr>
      </w:pPr>
      <w:r>
        <w:rPr/>
        <w:t xml:space="preserve">and mood
</w:t>
      </w:r>
    </w:p>
    <w:p>
      <w:pPr>
        <w:spacing w:after="0"/>
        <w:numPr>
          <w:ilvl w:val="0"/>
          <w:numId w:val="2"/>
        </w:numPr>
      </w:pPr>
      <w:r>
        <w:rPr/>
        <w:t xml:space="preserve">Comparison of different emotion models and their suitability for mood lighting systems
</w:t>
      </w:r>
    </w:p>
    <w:p>
      <w:pPr>
        <w:spacing w:after="0"/>
        <w:numPr>
          <w:ilvl w:val="0"/>
          <w:numId w:val="2"/>
        </w:numPr>
      </w:pPr>
      <w:r>
        <w:rPr/>
        <w:t xml:space="preserve">The impact of synchronized music and lighting on audience emotions and behavior
</w:t>
      </w:r>
    </w:p>
    <w:p>
      <w:pPr>
        <w:spacing w:after="0"/>
        <w:numPr>
          <w:ilvl w:val="0"/>
          <w:numId w:val="2"/>
        </w:numPr>
      </w:pPr>
      <w:r>
        <w:rPr/>
        <w:t xml:space="preserve">Technical specifications and requirements for implementing a mood lighting system
</w:t>
      </w:r>
    </w:p>
    <w:p>
      <w:pPr>
        <w:numPr>
          <w:ilvl w:val="0"/>
          <w:numId w:val="2"/>
        </w:numPr>
      </w:pPr>
      <w:r>
        <w:rPr/>
        <w:t xml:space="preserve">User feedback and satisfaction with mood lighting systems in various settings.</w:t>
      </w:r>
    </w:p>
    <w:p>
      <w:pPr>
        <w:pStyle w:val="Heading1"/>
      </w:pPr>
      <w:bookmarkStart w:id="6" w:name="_Toc6"/>
      <w:r>
        <w:t>Report location:</w:t>
      </w:r>
      <w:bookmarkEnd w:id="6"/>
    </w:p>
    <w:p>
      <w:hyperlink r:id="rId8" w:history="1">
        <w:r>
          <w:rPr>
            <w:color w:val="2980b9"/>
            <w:u w:val="single"/>
          </w:rPr>
          <w:t xml:space="preserve">https://www.fullpicture.app/item/5a695568d5bf3a0177f37703277ad89c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8185A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col.21864" TargetMode="External"/><Relationship Id="rId8" Type="http://schemas.openxmlformats.org/officeDocument/2006/relationships/hyperlink" Target="https://www.fullpicture.app/item/5a695568d5bf3a0177f37703277ad89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2023-12-18T18:19:02+01:00</dcterms:created>
  <dcterms:modified xsi:type="dcterms:W3CDTF">2023-12-18T18:19:02+01:00</dcterms:modified>
</cp:coreProperties>
</file>

<file path=docProps/custom.xml><?xml version="1.0" encoding="utf-8"?>
<Properties xmlns="http://schemas.openxmlformats.org/officeDocument/2006/custom-properties" xmlns:vt="http://schemas.openxmlformats.org/officeDocument/2006/docPropsVTypes"/>
</file>