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Unsupervised Deep Learning Algorithm for Fine-Grained Detection of Driver Distraction | IEEE Journals &amp; Magazine | IEEE Xplore</w:t>
      </w:r>
      <w:br/>
      <w:hyperlink r:id="rId7" w:history="1">
        <w:r>
          <w:rPr>
            <w:color w:val="2980b9"/>
            <w:u w:val="single"/>
          </w:rPr>
          <w:t xml:space="preserve">https://ieeexplore.ieee.org/document/9759226</w:t>
        </w:r>
      </w:hyperlink>
    </w:p>
    <w:p>
      <w:pPr>
        <w:pStyle w:val="Heading1"/>
      </w:pPr>
      <w:bookmarkStart w:id="2" w:name="_Toc2"/>
      <w:r>
        <w:t>Article summary:</w:t>
      </w:r>
      <w:bookmarkEnd w:id="2"/>
    </w:p>
    <w:p>
      <w:pPr>
        <w:jc w:val="both"/>
      </w:pPr>
      <w:r>
        <w:rPr/>
        <w:t xml:space="preserve">1. 本文介绍了一种新的无监督深度学习算法，用于细粒度检测驾驶员分心。目前，驾驶员分心检测领域主要采用有监督学习方法，但存在泛化能力差、标注成本高和人工智能弱等问题。作者提出了一种名为UDL的新的无监督深度学习算法，通过构建新的无监督深度学习算法、整合多层感知器（MLP）架构以增强特征提取能力，并设计基于对比学习和停梯度策略的新损失函数来引导模型学习更稳健的特征。</w:t>
      </w:r>
    </w:p>
    <w:p>
      <w:pPr>
        <w:jc w:val="both"/>
      </w:pPr>
      <w:r>
        <w:rPr/>
        <w:t xml:space="preserve">2. 在大规模驾驶员分心检测数据集上进行比较实验结果表明，UDL方法可以在没有标签的情况下准确地检测到驾驶员分心，并展现出优秀的泛化性能，线性评估准确率达到97.38%；此外，在使用较少标签进行微调后，UDL方法可以接近最先进的有监督学习方法，在仅使用50%标记数据进行微调后达到99.07%准确率，大大降低了手动注释的成本和限制。</w:t>
      </w:r>
    </w:p>
    <w:p>
      <w:pPr>
        <w:jc w:val="both"/>
      </w:pPr>
      <w:r>
        <w:rPr/>
        <w:t xml:space="preserve">3. 有效的驾驶员分心检测技术有助于减少交通事故并确保人们的安全出行。驾驶员的标准驾驶行为对车辆的安全驾驶起着非常重要的作用，因此实时检测驾驶员状态并根据其状态给予相应指示以减少分心驾驶是一个非常重要的研究方向。此外，智能高级驾驶辅助系统（ADAS）的发展对于司机的安全驾驶具有更高的实际应用价值，并且是未来真正高水平自动驾驶的重要过渡环节和产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这篇文章介绍了一种新的无监督深度学习算法，用于细粒度检测驾驶员分心。然而，文章存在一些潜在的偏见和问题。</w:t>
      </w:r>
    </w:p>
    <w:p>
      <w:pPr>
        <w:jc w:val="both"/>
      </w:pPr>
      <w:r>
        <w:rPr/>
        <w:t xml:space="preserve"/>
      </w:r>
    </w:p>
    <w:p>
      <w:pPr>
        <w:jc w:val="both"/>
      </w:pPr>
      <w:r>
        <w:rPr/>
        <w:t xml:space="preserve">首先，文章声称目前驾驶员分心检测领域主要采用监督学习方法，并指出这些方法存在泛化能力差、标注成本高和人工智能能力弱等问题。然而，文章没有提供足够的证据来支持这些观点。事实上，监督学习方法在许多领域都取得了很好的效果，并且已经被广泛应用于驾驶员分心检测中。因此，作者对监督学习方法的批评似乎是片面的。</w:t>
      </w:r>
    </w:p>
    <w:p>
      <w:pPr>
        <w:jc w:val="both"/>
      </w:pPr>
      <w:r>
        <w:rPr/>
        <w:t xml:space="preserve"/>
      </w:r>
    </w:p>
    <w:p>
      <w:pPr>
        <w:jc w:val="both"/>
      </w:pPr>
      <w:r>
        <w:rPr/>
        <w:t xml:space="preserve">其次，文章声称他们的无监督深度学习算法可以在没有标签的情况下准确检测驾驶员分心，并展示了良好的泛化性能。然而，文章没有提供足够的实验证据来支持这一主张。缺乏实验证据使得读者难以判断该算法是否真正有效。</w:t>
      </w:r>
    </w:p>
    <w:p>
      <w:pPr>
        <w:jc w:val="both"/>
      </w:pPr>
      <w:r>
        <w:rPr/>
        <w:t xml:space="preserve"/>
      </w:r>
    </w:p>
    <w:p>
      <w:pPr>
        <w:jc w:val="both"/>
      </w:pPr>
      <w:r>
        <w:rPr/>
        <w:t xml:space="preserve">此外，在整篇文章中也没有探讨可能存在的风险和局限性。例如，无监督学习算法可能会受到数据质量和数据偏差的影响，从而导致不准确的结果。此外，文章也没有讨论该算法在实际应用中可能面临的挑战和限制。</w:t>
      </w:r>
    </w:p>
    <w:p>
      <w:pPr>
        <w:jc w:val="both"/>
      </w:pPr>
      <w:r>
        <w:rPr/>
        <w:t xml:space="preserve"/>
      </w:r>
    </w:p>
    <w:p>
      <w:pPr>
        <w:jc w:val="both"/>
      </w:pPr>
      <w:r>
        <w:rPr/>
        <w:t xml:space="preserve">最后，文章没有平等地呈现双方观点。它只关注了作者提出的无监督深度学习算法，并未探讨其他可能存在的方法或观点。这种片面报道可能会给读者留下不完整或误导性的印象。</w:t>
      </w:r>
    </w:p>
    <w:p>
      <w:pPr>
        <w:jc w:val="both"/>
      </w:pPr>
      <w:r>
        <w:rPr/>
        <w:t xml:space="preserve"/>
      </w:r>
    </w:p>
    <w:p>
      <w:pPr>
        <w:jc w:val="both"/>
      </w:pPr>
      <w:r>
        <w:rPr/>
        <w:t xml:space="preserve">综上所述，这篇文章存在一些潜在的偏见和问题，包括缺乏证据支持、忽视风险和局限性、片面报道等。读者在阅读和理解该文章时应保持批判思维，并考虑其他可能的观点和方法。</w:t>
      </w:r>
    </w:p>
    <w:p>
      <w:pPr>
        <w:pStyle w:val="Heading1"/>
      </w:pPr>
      <w:bookmarkStart w:id="5" w:name="_Toc5"/>
      <w:r>
        <w:t>Topics for further research:</w:t>
      </w:r>
      <w:bookmarkEnd w:id="5"/>
    </w:p>
    <w:p>
      <w:pPr>
        <w:spacing w:after="0"/>
        <w:numPr>
          <w:ilvl w:val="0"/>
          <w:numId w:val="2"/>
        </w:numPr>
      </w:pPr>
      <w:r>
        <w:rPr/>
        <w:t xml:space="preserve">监督学习方法在驾驶员分心检测中的效果和应用
</w:t>
      </w:r>
    </w:p>
    <w:p>
      <w:pPr>
        <w:spacing w:after="0"/>
        <w:numPr>
          <w:ilvl w:val="0"/>
          <w:numId w:val="2"/>
        </w:numPr>
      </w:pPr>
      <w:r>
        <w:rPr/>
        <w:t xml:space="preserve">无监督学习算法在其他领域中的局限性和风险
</w:t>
      </w:r>
    </w:p>
    <w:p>
      <w:pPr>
        <w:spacing w:after="0"/>
        <w:numPr>
          <w:ilvl w:val="0"/>
          <w:numId w:val="2"/>
        </w:numPr>
      </w:pPr>
      <w:r>
        <w:rPr/>
        <w:t xml:space="preserve">数据质量和数据偏差对无监督学习算法的影响
</w:t>
      </w:r>
    </w:p>
    <w:p>
      <w:pPr>
        <w:spacing w:after="0"/>
        <w:numPr>
          <w:ilvl w:val="0"/>
          <w:numId w:val="2"/>
        </w:numPr>
      </w:pPr>
      <w:r>
        <w:rPr/>
        <w:t xml:space="preserve">无监督深度学习算法在实际应用中的挑战和限制
</w:t>
      </w:r>
    </w:p>
    <w:p>
      <w:pPr>
        <w:spacing w:after="0"/>
        <w:numPr>
          <w:ilvl w:val="0"/>
          <w:numId w:val="2"/>
        </w:numPr>
      </w:pPr>
      <w:r>
        <w:rPr/>
        <w:t xml:space="preserve">其他可能存在的驾驶员分心检测方法或观点
</w:t>
      </w:r>
    </w:p>
    <w:p>
      <w:pPr>
        <w:numPr>
          <w:ilvl w:val="0"/>
          <w:numId w:val="2"/>
        </w:numPr>
      </w:pPr>
      <w:r>
        <w:rPr/>
        <w:t xml:space="preserve">对无监督深度学习算法的进一步实验证据的需求</w:t>
      </w:r>
    </w:p>
    <w:p>
      <w:pPr>
        <w:pStyle w:val="Heading1"/>
      </w:pPr>
      <w:bookmarkStart w:id="6" w:name="_Toc6"/>
      <w:r>
        <w:t>Report location:</w:t>
      </w:r>
      <w:bookmarkEnd w:id="6"/>
    </w:p>
    <w:p>
      <w:hyperlink r:id="rId8" w:history="1">
        <w:r>
          <w:rPr>
            <w:color w:val="2980b9"/>
            <w:u w:val="single"/>
          </w:rPr>
          <w:t xml:space="preserve">https://www.fullpicture.app/item/5a66e63945d1123bac45a609dd53744e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B1E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59226" TargetMode="External"/><Relationship Id="rId8" Type="http://schemas.openxmlformats.org/officeDocument/2006/relationships/hyperlink" Target="https://www.fullpicture.app/item/5a66e63945d1123bac45a609dd537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2024-01-13T09:49:21+01:00</dcterms:created>
  <dcterms:modified xsi:type="dcterms:W3CDTF">2024-01-13T09:49:21+01:00</dcterms:modified>
</cp:coreProperties>
</file>

<file path=docProps/custom.xml><?xml version="1.0" encoding="utf-8"?>
<Properties xmlns="http://schemas.openxmlformats.org/officeDocument/2006/custom-properties" xmlns:vt="http://schemas.openxmlformats.org/officeDocument/2006/docPropsVTypes"/>
</file>