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Atmosphere | Free Full-Text | Analysis of Correlation between Quality of Life and Subjective Evaluation of Air Quality&amp;mdash;Empirical Research Based on CHARLS 2018 Data</w:t>
      </w:r>
      <w:br/>
      <w:hyperlink r:id="rId7" w:history="1">
        <w:r>
          <w:rPr>
            <w:color w:val="2980b9"/>
            <w:u w:val="single"/>
          </w:rPr>
          <w:t xml:space="preserve">https://www.mdpi.com/2073-4433/12/12/1551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QOL is a multidimensional concept that includes people's physical, psychological, social belonging, and living environment. Air quality plays an important role in measuring people's QOL.</w:t>
      </w:r>
    </w:p>
    <w:p>
      <w:pPr>
        <w:jc w:val="both"/>
      </w:pPr>
      <w:r>
        <w:rPr/>
        <w:t xml:space="preserve">2. This study explores the correlation between the subjective evaluation of air quality and residents' QOL using two-dimensional research perspectives: health utility of QOL and experienced utility of QOL.</w:t>
      </w:r>
    </w:p>
    <w:p>
      <w:pPr>
        <w:jc w:val="both"/>
      </w:pPr>
      <w:r>
        <w:rPr/>
        <w:t xml:space="preserve">3. The study uses data from China Health and Retirement Longitudinal Study (CHARLS) 2018 and finds a significant positive relationship between air quality satisfaction and QOL, as well as other explanatory variables significantly correlated with QOL.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要问题在于其研究方法和数据分析存在一定的局限性，导致其结论可能存在偏差。首先，该研究只考虑了居民对空气质量的主观评价，而没有考虑到客观指标对居民生活质量的影响。这可能会导致结论过于片面，并忽略了其他重要因素对生活质量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其次，该研究使用了CHARLS 2018数据作为样本，但并未考虑到样本选择偏差和抽样误差等问题。此外，该研究也没有控制其他潜在变量对结果的影响，如社会经济地位、文化背景、职业等因素。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此外，在文章中提出的“两个维度”的QOL概念也存在一定的问题。将QOL分为健康效用和体验效用两个维度可能过于简单化，并且无法完全反映人们对生活质量的整体感受。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最后，在文章中提出的结论也缺乏充分证据支持。尽管有些先前研究表明空气质量与生活质量之间存在正相关关系，但这并不意味着二者之间具有因果关系。因此，需要更多的研究来证实这一结论。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总之，该文章存在一些局限性和偏见，需要更加全面和客观地考虑问题，并使用更为科学的方法进行研究。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Objective indicators of air quality
</w:t>
      </w:r>
    </w:p>
    <w:p>
      <w:pPr>
        <w:spacing w:after="0"/>
        <w:numPr>
          <w:ilvl w:val="0"/>
          <w:numId w:val="2"/>
        </w:numPr>
      </w:pPr>
      <w:r>
        <w:rPr/>
        <w:t xml:space="preserve">Sample selection bias and sampling error
</w:t>
      </w:r>
    </w:p>
    <w:p>
      <w:pPr>
        <w:spacing w:after="0"/>
        <w:numPr>
          <w:ilvl w:val="0"/>
          <w:numId w:val="2"/>
        </w:numPr>
      </w:pPr>
      <w:r>
        <w:rPr/>
        <w:t xml:space="preserve">Control for potential confounding variables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two-dimensional QOL concept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for causality
</w:t>
      </w:r>
    </w:p>
    <w:p>
      <w:pPr>
        <w:numPr>
          <w:ilvl w:val="0"/>
          <w:numId w:val="2"/>
        </w:numPr>
      </w:pPr>
      <w:r>
        <w:rPr/>
        <w:t xml:space="preserve">Need for more comprehensive and objective research methods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https://www.fullpicture.app/item/5a32c3f9c1dca0f8df6a535ad2628640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01ED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3-4433/12/12/1551" TargetMode="External"/><Relationship Id="rId8" Type="http://schemas.openxmlformats.org/officeDocument/2006/relationships/hyperlink" Target="https://www.fullpicture.app/item/5a32c3f9c1dca0f8df6a535ad26286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2024-05-09T01:00:11+02:00</dcterms:created>
  <dcterms:modified xsi:type="dcterms:W3CDTF">2024-05-09T01:00:11+02:00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