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Sexual Violence Occurs | Association of Alberta Sexual Assault Services</w:t>
      </w:r>
      <w:br/>
      <w:hyperlink r:id="rId7" w:history="1">
        <w:r>
          <w:rPr>
            <w:color w:val="2980b9"/>
            <w:u w:val="single"/>
          </w:rPr>
          <w:t xml:space="preserve">https://aasas.ca/ending-sexual-violence/why-sexual-violence-occurs/</w:t>
        </w:r>
      </w:hyperlink>
    </w:p>
    <w:p>
      <w:pPr>
        <w:pStyle w:val="Heading1"/>
      </w:pPr>
      <w:bookmarkStart w:id="2" w:name="_Toc2"/>
      <w:r>
        <w:t>Article summary:</w:t>
      </w:r>
      <w:bookmarkEnd w:id="2"/>
    </w:p>
    <w:p>
      <w:pPr>
        <w:jc w:val="both"/>
      </w:pPr>
      <w:r>
        <w:rPr/>
        <w:t xml:space="preserve">1. Sexual violence is not about sex, but about power and control, stemming from oppressive attitudes and beliefs upheld by systems of oppression.</w:t>
      </w:r>
    </w:p>
    <w:p>
      <w:pPr>
        <w:jc w:val="both"/>
      </w:pPr>
      <w:r>
        <w:rPr/>
        <w:t xml:space="preserve">2. Systems of oppression such as sexism, racism, colonialism, and ableism contribute to the normalization and justification of sexual violence.</w:t>
      </w:r>
    </w:p>
    <w:p>
      <w:pPr>
        <w:jc w:val="both"/>
      </w:pPr>
      <w:r>
        <w:rPr/>
        <w:t xml:space="preserve">3. Oppressive attitudes and beliefs are reinforced by media consumption and can lead to verbal or physical expressions of violence, perpetuating a cycle of abuse.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"Why Sexual Violence Occurs" from the Association of Alberta Sexual Assault Services provides a perspective on the root causes of sexual violence. While it highlights important aspects such as power imbalances and oppressive attitudes, there are several potential biases and missing points of consideration that should be addressed.</w:t>
      </w:r>
    </w:p>
    <w:p>
      <w:pPr>
        <w:jc w:val="both"/>
      </w:pPr>
      <w:r>
        <w:rPr/>
        <w:t xml:space="preserve"/>
      </w:r>
    </w:p>
    <w:p>
      <w:pPr>
        <w:jc w:val="both"/>
      </w:pPr>
      <w:r>
        <w:rPr/>
        <w:t xml:space="preserve">One potential bias in the article is its focus on systems of oppression as the primary cause of sexual violence. While it is true that oppressive attitudes and beliefs can contribute to a culture that enables sexual violence, it is an oversimplification to solely attribute it to these systems. Other factors such as individual psychological issues, personal experiences, and societal norms also play a role in perpetuating sexual violence.</w:t>
      </w:r>
    </w:p>
    <w:p>
      <w:pPr>
        <w:jc w:val="both"/>
      </w:pPr>
      <w:r>
        <w:rPr/>
        <w:t xml:space="preserve"/>
      </w:r>
    </w:p>
    <w:p>
      <w:pPr>
        <w:jc w:val="both"/>
      </w:pPr>
      <w:r>
        <w:rPr/>
        <w:t xml:space="preserve">The article also makes unsupported claims about the influence of media consumption on individuals' behavior. It states that consuming media with objectifying and dehumanizing content leads to the reinforcement of oppressive attitudes and beliefs. However, no evidence or research studies are provided to support this claim. It is important to acknowledge that media can have an impact on individuals, but it is not the sole determinant of their behavior.</w:t>
      </w:r>
    </w:p>
    <w:p>
      <w:pPr>
        <w:jc w:val="both"/>
      </w:pPr>
      <w:r>
        <w:rPr/>
        <w:t xml:space="preserve"/>
      </w:r>
    </w:p>
    <w:p>
      <w:pPr>
        <w:jc w:val="both"/>
      </w:pPr>
      <w:r>
        <w:rPr/>
        <w:t xml:space="preserve">Additionally, the article does not explore counterarguments or alternative perspectives on the causes of sexual violence. By presenting only one viewpoint, it fails to provide a comprehensive understanding of the issue. A more balanced approach would involve considering multiple factors such as individual agency, cultural norms, and mental health issues when discussing the root causes of sexual violence.</w:t>
      </w:r>
    </w:p>
    <w:p>
      <w:pPr>
        <w:jc w:val="both"/>
      </w:pPr>
      <w:r>
        <w:rPr/>
        <w:t xml:space="preserve"/>
      </w:r>
    </w:p>
    <w:p>
      <w:pPr>
        <w:jc w:val="both"/>
      </w:pPr>
      <w:r>
        <w:rPr/>
        <w:t xml:space="preserve">Furthermore, while the article emphasizes that those who commit acts of sexual violence are fully responsible for their actions, it does not adequately address personal accountability or discuss strategies for prevention beyond influencing societal attitudes. It is crucial to address both individual responsibility and systemic change in order to effectively combat sexual violence.</w:t>
      </w:r>
    </w:p>
    <w:p>
      <w:pPr>
        <w:jc w:val="both"/>
      </w:pPr>
      <w:r>
        <w:rPr/>
        <w:t xml:space="preserve"/>
      </w:r>
    </w:p>
    <w:p>
      <w:pPr>
        <w:jc w:val="both"/>
      </w:pPr>
      <w:r>
        <w:rPr/>
        <w:t xml:space="preserve">The article also lacks specific evidence or data to support its claims about rates of sexual violence among marginalized groups at the intersections of various oppressive systems. Without concrete statistics or studies cited, these claims remain unsubstantiated.</w:t>
      </w:r>
    </w:p>
    <w:p>
      <w:pPr>
        <w:jc w:val="both"/>
      </w:pPr>
      <w:r>
        <w:rPr/>
        <w:t xml:space="preserve"/>
      </w:r>
    </w:p>
    <w:p>
      <w:pPr>
        <w:jc w:val="both"/>
      </w:pPr>
      <w:r>
        <w:rPr/>
        <w:t xml:space="preserve">In terms of promotional content, the article includes a reference to the Anti-Violence Continuum/Pyramid Model, which was illustrated by Calgary Communities Against Sexual Abuse. While it is important to provide resources and tools for understanding sexual violence, this reference could be seen as promoting a specific organization or agenda without providing a broader range of perspectives.</w:t>
      </w:r>
    </w:p>
    <w:p>
      <w:pPr>
        <w:jc w:val="both"/>
      </w:pPr>
      <w:r>
        <w:rPr/>
        <w:t xml:space="preserve"/>
      </w:r>
    </w:p>
    <w:p>
      <w:pPr>
        <w:jc w:val="both"/>
      </w:pPr>
      <w:r>
        <w:rPr/>
        <w:t xml:space="preserve">Overall, the article presents a one-sided view of the causes of sexual violence and lacks sufficient evidence to support its claims. It would benefit from a more balanced approach that considers multiple factors and incorporates research-based evidence. Additionally, addressing personal accountability and prevention strategies would enhance the article's effectiveness in combating sexual violence.</w:t>
      </w:r>
    </w:p>
    <w:p>
      <w:pPr>
        <w:pStyle w:val="Heading1"/>
      </w:pPr>
      <w:bookmarkStart w:id="5" w:name="_Toc5"/>
      <w:r>
        <w:t>Topics for further research:</w:t>
      </w:r>
      <w:bookmarkEnd w:id="5"/>
    </w:p>
    <w:p>
      <w:pPr>
        <w:spacing w:after="0"/>
        <w:numPr>
          <w:ilvl w:val="0"/>
          <w:numId w:val="2"/>
        </w:numPr>
      </w:pPr>
      <w:r>
        <w:rPr/>
        <w:t xml:space="preserve">Factors contributing to sexual violence beyond systems of oppression
</w:t>
      </w:r>
    </w:p>
    <w:p>
      <w:pPr>
        <w:spacing w:after="0"/>
        <w:numPr>
          <w:ilvl w:val="0"/>
          <w:numId w:val="2"/>
        </w:numPr>
      </w:pPr>
      <w:r>
        <w:rPr/>
        <w:t xml:space="preserve">Individual psychological issues and sexual violence
</w:t>
      </w:r>
    </w:p>
    <w:p>
      <w:pPr>
        <w:spacing w:after="0"/>
        <w:numPr>
          <w:ilvl w:val="0"/>
          <w:numId w:val="2"/>
        </w:numPr>
      </w:pPr>
      <w:r>
        <w:rPr/>
        <w:t xml:space="preserve">Societal norms and sexual violence perpetuation
</w:t>
      </w:r>
    </w:p>
    <w:p>
      <w:pPr>
        <w:spacing w:after="0"/>
        <w:numPr>
          <w:ilvl w:val="0"/>
          <w:numId w:val="2"/>
        </w:numPr>
      </w:pPr>
      <w:r>
        <w:rPr/>
        <w:t xml:space="preserve">Influence of media consumption on attitudes towards sexual violence
</w:t>
      </w:r>
    </w:p>
    <w:p>
      <w:pPr>
        <w:spacing w:after="0"/>
        <w:numPr>
          <w:ilvl w:val="0"/>
          <w:numId w:val="2"/>
        </w:numPr>
      </w:pPr>
      <w:r>
        <w:rPr/>
        <w:t xml:space="preserve">Alternative perspectives on the causes of sexual violence
</w:t>
      </w:r>
    </w:p>
    <w:p>
      <w:pPr>
        <w:numPr>
          <w:ilvl w:val="0"/>
          <w:numId w:val="2"/>
        </w:numPr>
      </w:pPr>
      <w:r>
        <w:rPr/>
        <w:t xml:space="preserve">Strategies for preventing sexual violence beyond influencing societal attitudes</w:t>
      </w:r>
    </w:p>
    <w:p>
      <w:pPr>
        <w:pStyle w:val="Heading1"/>
      </w:pPr>
      <w:bookmarkStart w:id="6" w:name="_Toc6"/>
      <w:r>
        <w:t>Report location:</w:t>
      </w:r>
      <w:bookmarkEnd w:id="6"/>
    </w:p>
    <w:p>
      <w:hyperlink r:id="rId8" w:history="1">
        <w:r>
          <w:rPr>
            <w:color w:val="2980b9"/>
            <w:u w:val="single"/>
          </w:rPr>
          <w:t xml:space="preserve">https://www.fullpicture.app/item/59035a586966d8c1960cfda3bd8e1b97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5D8E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asas.ca/ending-sexual-violence/why-sexual-violence-occurs/" TargetMode="External"/><Relationship Id="rId8" Type="http://schemas.openxmlformats.org/officeDocument/2006/relationships/hyperlink" Target="https://www.fullpicture.app/item/59035a586966d8c1960cfda3bd8e1b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2024-03-30T16:49:44+01:00</dcterms:created>
  <dcterms:modified xsi:type="dcterms:W3CDTF">2024-03-30T16:49:44+01:00</dcterms:modified>
</cp:coreProperties>
</file>

<file path=docProps/custom.xml><?xml version="1.0" encoding="utf-8"?>
<Properties xmlns="http://schemas.openxmlformats.org/officeDocument/2006/custom-properties" xmlns:vt="http://schemas.openxmlformats.org/officeDocument/2006/docPropsVTypes"/>
</file>