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 Liu - Characterization of Cold and Heat Tolerance of Bactrocera tau (Walker)</w:t></w:r><w:br/><w:hyperlink r:id="rId7" w:history="1"><w:r><w:rPr><w:color w:val="2980b9"/><w:u w:val="single"/></w:rPr><w:t xml:space="preserve">https://click.endnote.com/viewer?doi=10.3390%2Finsects13040329&token=WzE5OTkyNzYsIjEwLjMzOTAvaW5zZWN0czEzMDQwMzI5Il0.hJp2iDDfiLujuBpS8c_Kq7G8V30</w:t></w:r></w:hyperlink></w:p><w:p><w:pPr><w:pStyle w:val="Heading1"/></w:pPr><w:bookmarkStart w:id="2" w:name="_Toc2"/><w:r><w:t>Article summary:</w:t></w:r><w:bookmarkEnd w:id="2"/></w:p><w:p><w:pPr><w:jc w:val="both"/></w:pPr><w:r><w:rPr/><w:t xml:space="preserve">1. Bactrocera tau is an invasive pest that attacks many agricultural crops and has a short life cycle with a high number of generations per year.</w:t></w:r></w:p><w:p><w:pPr><w:jc w:val="both"/></w:pPr><w:r><w:rPr/><w:t xml:space="preserve">2. Bactrocera tau severely damages more than 80 different cultivars of fruit and vegetables, and its herbivory process is similar to that of other fruit fly species.</w:t></w:r></w:p><w:p><w:pPr><w:jc w:val="both"/></w:pPr><w:r><w:rPr/><w:t xml:space="preserve">3. Cold and heat tolerance are important eco-physiological traits related directly to the fitness, survival, and distribution of invasive insects, with cold tolerance being a vital strategy to prevent cold injuries in insects during harsh winter conditions.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该文章提供了关于南瓜果蝇的一些基本信息，包括其分布、生命周期、危害以及与环境温度相关的生态生理特征。然而，该文章存在一些潜在的偏见和不足之处。</w:t></w:r></w:p><w:p><w:pPr><w:jc w:val="both"/></w:pPr><w:r><w:rPr/><w:t xml:space="preserve"></w:t></w:r></w:p><w:p><w:pPr><w:jc w:val="both"/></w:pPr><w:r><w:rPr/><w:t xml:space="preserve">首先，该文章没有提供关于南瓜果蝇对非农业生态系统的影响的信息。虽然该文章指出南瓜果蝇是一个经济上危险的入侵害虫，但并没有探讨其可能对当地野生动植物造成的影响。此外，该文章也没有提到南瓜果蝇是否会对人类健康造成威胁。</w:t></w:r></w:p><w:p><w:pPr><w:jc w:val="both"/></w:pPr><w:r><w:rPr/><w:t xml:space="preserve"></w:t></w:r></w:p><w:p><w:pPr><w:jc w:val="both"/></w:pPr><w:r><w:rPr/><w:t xml:space="preserve">其次，该文章似乎过于强调了环境温度对南瓜果蝇的影响，并未考虑其他因素如食物资源、竞争等可能对其分布和生存能力产生影响。此外，该文章也没有提供关于南瓜果蝇适应不同气候条件的进化机制方面的信息。</w:t></w:r></w:p><w:p><w:pPr><w:jc w:val="both"/></w:pPr><w:r><w:rPr/><w:t xml:space="preserve"></w:t></w:r></w:p><w:p><w:pPr><w:jc w:val="both"/></w:pPr><w:r><w:rPr/><w:t xml:space="preserve">另外，该文章中使用了一些专业术语和缩写词，并未解释清楚或者提供相应参考资料。这可能会使得非专业读者难以理解其中涉及到的概念和内容。</w:t></w:r></w:p><w:p><w:pPr><w:jc w:val="both"/></w:pPr><w:r><w:rPr/><w:t xml:space="preserve"></w:t></w:r></w:p><w:p><w:pPr><w:jc w:val="both"/></w:pPr><w:r><w:rPr/><w:t xml:space="preserve">最后，在描述南瓜果蝇危害时，该文章只列举了一些水果和蔬菜品种，并未提及其他可能受到其危害的作物类型。此外，在介绍南瓜果蝇危害方式时，该文章只简单描述了其产卵方式和幼虫寄生行为，并未深入探讨其具体损失程度以及防治方法等问题。</w:t></w:r></w:p><w:p><w:pPr><w:jc w:val="both"/></w:pPr><w:r><w:rPr/><w:t xml:space="preserve"></w:t></w:r></w:p><w:p><w:pPr><w:jc w:val="both"/></w:pPr><w:r><w:rPr/><w:t xml:space="preserve">总之，尽管该文章提供了一些有用信息，但仍存在一些不足之处需要进一步完善和补充。</w:t></w:r></w:p><w:p><w:pPr><w:pStyle w:val="Heading1"/></w:pPr><w:bookmarkStart w:id="5" w:name="_Toc5"/><w:r><w:t>Topics for further research:</w:t></w:r><w:bookmarkEnd w:id="5"/></w:p><w:p><w:pPr><w:spacing w:after="0"/><w:numPr><w:ilvl w:val="0"/><w:numId w:val="2"/></w:numPr></w:pPr><w:r><w:rPr/><w:t xml:space="preserve">Non-agricultural ecological impact of pumpkin fruit flies
</w:t></w:r></w:p><w:p><w:pPr><w:spacing w:after="0"/><w:numPr><w:ilvl w:val="0"/><w:numId w:val="2"/></w:numPr></w:pPr><w:r><w:rPr/><w:t xml:space="preserve">Potential threat of pumpkin fruit flies to human health
</w:t></w:r></w:p><w:p><w:pPr><w:spacing w:after="0"/><w:numPr><w:ilvl w:val="0"/><w:numId w:val="2"/></w:numPr></w:pPr><w:r><w:rPr/><w:t xml:space="preserve">Factors other than temperature affecting the distribution and survival of pumpkin fruit flies
</w:t></w:r></w:p><w:p><w:pPr><w:spacing w:after="0"/><w:numPr><w:ilvl w:val="0"/><w:numId w:val="2"/></w:numPr></w:pPr><w:r><w:rPr/><w:t xml:space="preserve">Evolutionary mechanisms of pumpkin fruit flies adapting to different climate conditions
</w:t></w:r></w:p><w:p><w:pPr><w:spacing w:after="0"/><w:numPr><w:ilvl w:val="0"/><w:numId w:val="2"/></w:numPr></w:pPr><w:r><w:rPr/><w:t xml:space="preserve">Explanation of professional terms and abbreviations used in the article
</w:t></w:r></w:p><w:p><w:pPr><w:numPr><w:ilvl w:val="0"/><w:numId w:val="2"/></w:numPr></w:pPr><w:r><w:rPr/><w:t xml:space="preserve">Other crops affected by pumpkin fruit flies and specific damage levels and control methods</w:t></w:r></w:p><w:p><w:pPr><w:pStyle w:val="Heading1"/></w:pPr><w:bookmarkStart w:id="6" w:name="_Toc6"/><w:r><w:t>Report location:</w:t></w:r><w:bookmarkEnd w:id="6"/></w:p><w:p><w:hyperlink r:id="rId8" w:history="1"><w:r><w:rPr><w:color w:val="2980b9"/><w:u w:val="single"/></w:rPr><w:t xml:space="preserve">https://www.fullpicture.app/item/58602c93ba16628db65a1398a96a8f39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5C9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endnote.com/viewer?doi=10.3390%2Finsects13040329&amp;token=WzE5OTkyNzYsIjEwLjMzOTAvaW5zZWN0czEzMDQwMzI5Il0.hJp2iDDfiLujuBpS8c_Kq7G8V30" TargetMode="External"/><Relationship Id="rId8" Type="http://schemas.openxmlformats.org/officeDocument/2006/relationships/hyperlink" Target="https://www.fullpicture.app/item/58602c93ba16628db65a1398a96a8f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2023-12-09T09:01:08+01:00</dcterms:created>
  <dcterms:modified xsi:type="dcterms:W3CDTF">2023-12-09T09:01:08+01:00</dcterms:modified>
</cp:coreProperties>
</file>

<file path=docProps/custom.xml><?xml version="1.0" encoding="utf-8"?>
<Properties xmlns="http://schemas.openxmlformats.org/officeDocument/2006/custom-properties" xmlns:vt="http://schemas.openxmlformats.org/officeDocument/2006/docPropsVTypes"/>
</file>