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Clinical management of metastatic colorectal cancer in the era of precision medicine</w:t>
      </w:r>
      <w:br/>
      <w:hyperlink r:id="rId7" w:history="1">
        <w:r>
          <w:rPr>
            <w:color w:val="2980b9"/>
            <w:u w:val="single"/>
          </w:rPr>
          <w:t xml:space="preserve">https://acsjournals.onlinelibrary.wiley.com/doi/epdf/10.3322/caac.21728</w:t>
        </w:r>
      </w:hyperlink>
    </w:p>
    <w:p>
      <w:pPr>
        <w:pStyle w:val="Heading1"/>
      </w:pPr>
      <w:bookmarkStart w:id="2" w:name="_Toc2"/>
      <w:r>
        <w:t>Article summary:</w:t>
      </w:r>
      <w:bookmarkEnd w:id="2"/>
    </w:p>
    <w:p>
      <w:pPr>
        <w:jc w:val="both"/>
      </w:pPr>
      <w:r>
        <w:rPr/>
        <w:t xml:space="preserve">1. Precision medicine has revolutionized the clinical management of metastatic colorectal cancer.</w:t>
      </w:r>
    </w:p>
    <w:p>
      <w:pPr>
        <w:jc w:val="both"/>
      </w:pPr>
      <w:r>
        <w:rPr/>
        <w:t xml:space="preserve">2. The molecular pathogenic routes and mutational landscape of colorectal cancer play a crucial role in guiding treatment decisions.</w:t>
      </w:r>
    </w:p>
    <w:p>
      <w:pPr>
        <w:jc w:val="both"/>
      </w:pPr>
      <w:r>
        <w:rPr/>
        <w:t xml:space="preserve">3. Integrating molecular targeted therapies and immunotherapies into the continuum of care is essential for improving outcomes in metastatic colorectal cancer patients.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可能存在潜在的偏见，特别是在提到精准医学时。它可能过度强调了精准医学在转移性结直肠癌治疗中的作用，并忽视了其他治疗方法的重要性。这种偏见可能源自作者或资助机构与精准医学相关领域的利益关系。</w:t>
      </w:r>
    </w:p>
    <w:p>
      <w:pPr>
        <w:jc w:val="both"/>
      </w:pPr>
      <w:r>
        <w:rPr/>
        <w:t xml:space="preserve"/>
      </w:r>
    </w:p>
    <w:p>
      <w:pPr>
        <w:jc w:val="both"/>
      </w:pPr>
      <w:r>
        <w:rPr/>
        <w:t xml:space="preserve">2. 片面报道：文章似乎只关注了精准医学在转移性结直肠癌管理中的积极方面，而忽略了其局限性和不足之处。它没有提供对传统治疗方法和其他替代选择的全面评估。</w:t>
      </w:r>
    </w:p>
    <w:p>
      <w:pPr>
        <w:jc w:val="both"/>
      </w:pPr>
      <w:r>
        <w:rPr/>
        <w:t xml:space="preserve"/>
      </w:r>
    </w:p>
    <w:p>
      <w:pPr>
        <w:jc w:val="both"/>
      </w:pPr>
      <w:r>
        <w:rPr/>
        <w:t xml:space="preserve">3. 无根据的主张：文章中可能存在一些无根据或未经证实的主张。例如，在讨论分子靶向治疗和免疫治疗时，它可能夸大了这些治疗方法的效果，并未提供足够的证据支持。</w:t>
      </w:r>
    </w:p>
    <w:p>
      <w:pPr>
        <w:jc w:val="both"/>
      </w:pPr>
      <w:r>
        <w:rPr/>
        <w:t xml:space="preserve"/>
      </w:r>
    </w:p>
    <w:p>
      <w:pPr>
        <w:jc w:val="both"/>
      </w:pPr>
      <w:r>
        <w:rPr/>
        <w:t xml:space="preserve">4. 缺失的考虑点：文章可能没有涵盖所有与转移性结直肠癌管理相关的重要考虑因素。例如，它可能没有讨论患者个体差异、治疗费用和可及性等因素对精准医学的实际应用的影响。</w:t>
      </w:r>
    </w:p>
    <w:p>
      <w:pPr>
        <w:jc w:val="both"/>
      </w:pPr>
      <w:r>
        <w:rPr/>
        <w:t xml:space="preserve"/>
      </w:r>
    </w:p>
    <w:p>
      <w:pPr>
        <w:jc w:val="both"/>
      </w:pPr>
      <w:r>
        <w:rPr/>
        <w:t xml:space="preserve">5. 所提出主张的缺失证据：文章中可能存在一些主张，但缺乏充分的证据支持。例如，在讨论下一步实施精准医学时，它可能没有提供足够的数据或研究结果来支持这些主张。</w:t>
      </w:r>
    </w:p>
    <w:p>
      <w:pPr>
        <w:jc w:val="both"/>
      </w:pPr>
      <w:r>
        <w:rPr/>
        <w:t xml:space="preserve"/>
      </w:r>
    </w:p>
    <w:p>
      <w:pPr>
        <w:jc w:val="both"/>
      </w:pPr>
      <w:r>
        <w:rPr/>
        <w:t xml:space="preserve">6. 未探索的反驳：文章可能没有探索与精准医学相关观点的反驳或争议。它可能没有提供对其他专家或研究人员不同意见的平衡报道。</w:t>
      </w:r>
    </w:p>
    <w:p>
      <w:pPr>
        <w:jc w:val="both"/>
      </w:pPr>
      <w:r>
        <w:rPr/>
        <w:t xml:space="preserve"/>
      </w:r>
    </w:p>
    <w:p>
      <w:pPr>
        <w:jc w:val="both"/>
      </w:pPr>
      <w:r>
        <w:rPr/>
        <w:t xml:space="preserve">7. 宣传内容：文章可能存在宣传内容，特别是在讨论精准医学时。它可能过度强调了其优势，并未全面评估其风险和限制。</w:t>
      </w:r>
    </w:p>
    <w:p>
      <w:pPr>
        <w:jc w:val="both"/>
      </w:pPr>
      <w:r>
        <w:rPr/>
        <w:t xml:space="preserve"/>
      </w:r>
    </w:p>
    <w:p>
      <w:pPr>
        <w:jc w:val="both"/>
      </w:pPr>
      <w:r>
        <w:rPr/>
        <w:t xml:space="preserve">8. 偏袒：文章可能存在偏袒某种观点或利益相关方。它可能倾向于支持精准医学，并忽视了其他治疗方法的重要性。</w:t>
      </w:r>
    </w:p>
    <w:p>
      <w:pPr>
        <w:jc w:val="both"/>
      </w:pPr>
      <w:r>
        <w:rPr/>
        <w:t xml:space="preserve"/>
      </w:r>
    </w:p>
    <w:p>
      <w:pPr>
        <w:jc w:val="both"/>
      </w:pPr>
      <w:r>
        <w:rPr/>
        <w:t xml:space="preserve">9. 是否注意到可能的风险：文章似乎没有充分关注精准医学在转移性结直肠癌管理中潜在的风险和副作用。它可能未提及与靶向治疗和免疫治疗相关的不良事件和安全性问题。</w:t>
      </w:r>
    </w:p>
    <w:p>
      <w:pPr>
        <w:jc w:val="both"/>
      </w:pPr>
      <w:r>
        <w:rPr/>
        <w:t xml:space="preserve"/>
      </w:r>
    </w:p>
    <w:p>
      <w:pPr>
        <w:jc w:val="both"/>
      </w:pPr>
      <w:r>
        <w:rPr/>
        <w:t xml:space="preserve">10. 没有平等地呈现双方：文章可能没有平等地呈现精准医学和其他治疗方法之间的争议或不同观点。它可能过度强调了精准医学的优势，而未提供对传统治疗方法的充分评估。</w:t>
      </w:r>
    </w:p>
    <w:p>
      <w:pPr>
        <w:jc w:val="both"/>
      </w:pPr>
      <w:r>
        <w:rPr/>
        <w:t xml:space="preserve"/>
      </w:r>
    </w:p>
    <w:p>
      <w:pPr>
        <w:jc w:val="both"/>
      </w:pPr>
      <w:r>
        <w:rPr/>
        <w:t xml:space="preserve">总体而言，这篇文章可能存在一些偏见、片面报道和缺失的考虑点，需要更全面和客观地评估转移性结直肠癌管理中精准医学的作用。</w:t>
      </w:r>
    </w:p>
    <w:p>
      <w:pPr>
        <w:pStyle w:val="Heading1"/>
      </w:pPr>
      <w:bookmarkStart w:id="5" w:name="_Toc5"/>
      <w:r>
        <w:t>Topics for further research:</w:t>
      </w:r>
      <w:bookmarkEnd w:id="5"/>
    </w:p>
    <w:p>
      <w:pPr>
        <w:spacing w:after="0"/>
        <w:numPr>
          <w:ilvl w:val="0"/>
          <w:numId w:val="2"/>
        </w:numPr>
      </w:pPr>
      <w:r>
        <w:rPr/>
        <w:t xml:space="preserve">精准医学在转移性结直肠癌治疗中的局限性和不足之处
</w:t>
      </w:r>
    </w:p>
    <w:p>
      <w:pPr>
        <w:spacing w:after="0"/>
        <w:numPr>
          <w:ilvl w:val="0"/>
          <w:numId w:val="2"/>
        </w:numPr>
      </w:pPr>
      <w:r>
        <w:rPr/>
        <w:t xml:space="preserve">传统治疗方法和其他替代选择的有效性和重要性
</w:t>
      </w:r>
    </w:p>
    <w:p>
      <w:pPr>
        <w:spacing w:after="0"/>
        <w:numPr>
          <w:ilvl w:val="0"/>
          <w:numId w:val="2"/>
        </w:numPr>
      </w:pPr>
      <w:r>
        <w:rPr/>
        <w:t xml:space="preserve">分子靶向治疗和免疫治疗的真实效果和证据支持
</w:t>
      </w:r>
    </w:p>
    <w:p>
      <w:pPr>
        <w:spacing w:after="0"/>
        <w:numPr>
          <w:ilvl w:val="0"/>
          <w:numId w:val="2"/>
        </w:numPr>
      </w:pPr>
      <w:r>
        <w:rPr/>
        <w:t xml:space="preserve">患者个体差异、治疗费用和可及性对精准医学应用的影响
</w:t>
      </w:r>
    </w:p>
    <w:p>
      <w:pPr>
        <w:spacing w:after="0"/>
        <w:numPr>
          <w:ilvl w:val="0"/>
          <w:numId w:val="2"/>
        </w:numPr>
      </w:pPr>
      <w:r>
        <w:rPr/>
        <w:t xml:space="preserve">下一步实施精准医学的数据和研究结果支持
</w:t>
      </w:r>
    </w:p>
    <w:p>
      <w:pPr>
        <w:numPr>
          <w:ilvl w:val="0"/>
          <w:numId w:val="2"/>
        </w:numPr>
      </w:pPr>
      <w:r>
        <w:rPr/>
        <w:t xml:space="preserve">精准医学的风险、副作用和安全性问题</w:t>
      </w:r>
    </w:p>
    <w:p>
      <w:pPr>
        <w:pStyle w:val="Heading1"/>
      </w:pPr>
      <w:bookmarkStart w:id="6" w:name="_Toc6"/>
      <w:r>
        <w:t>Report location:</w:t>
      </w:r>
      <w:bookmarkEnd w:id="6"/>
    </w:p>
    <w:p>
      <w:hyperlink r:id="rId8" w:history="1">
        <w:r>
          <w:rPr>
            <w:color w:val="2980b9"/>
            <w:u w:val="single"/>
          </w:rPr>
          <w:t xml:space="preserve">https://www.fullpicture.app/item/57df150197e6bf72717d1cb8105743a3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B9E2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sjournals.onlinelibrary.wiley.com/doi/epdf/10.3322/caac.21728" TargetMode="External"/><Relationship Id="rId8" Type="http://schemas.openxmlformats.org/officeDocument/2006/relationships/hyperlink" Target="https://www.fullpicture.app/item/57df150197e6bf72717d1cb8105743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2023-12-03T23:15:27+01:00</dcterms:created>
  <dcterms:modified xsi:type="dcterms:W3CDTF">2023-12-03T23:15:27+01:00</dcterms:modified>
</cp:coreProperties>
</file>

<file path=docProps/custom.xml><?xml version="1.0" encoding="utf-8"?>
<Properties xmlns="http://schemas.openxmlformats.org/officeDocument/2006/custom-properties" xmlns:vt="http://schemas.openxmlformats.org/officeDocument/2006/docPropsVTypes"/>
</file>