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Viral Vectors for Gene Therapy: Current State and Clinical Perspectives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https://pubmed.ncbi.nlm.nih.gov/27449616/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Gene therapy is a promising approach for clinical practice, but delivery of the effector to the target cell is a major obstacle.</w:t>
      </w:r>
    </w:p>
    <w:p>
      <w:pPr>
        <w:jc w:val="both"/>
      </w:pPr>
      <w:r>
        <w:rPr/>
        <w:t xml:space="preserve">2. Viral vectors are one of the most promising methods for gene therapy delivery due to their molecular mechanisms for entry into cells and evolutionary plasticity.</w:t>
      </w:r>
    </w:p>
    <w:p>
      <w:pPr>
        <w:jc w:val="both"/>
      </w:pPr>
      <w:r>
        <w:rPr/>
        <w:t xml:space="preserve">3. This review summarizes the latest trends in the development of gene therapy, particularly in the development of clinical products based on viral delivery systems.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作为一篇综述文章，该文对病毒载体在基因治疗中的应用进行了概述和总结。文章提到了病毒载体在基因治疗中的优势，如进入细胞、长期存活和激活宿主防御机制等方面的能力。然而，该文存在以下几个问题：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偏袒：该文没有平等地呈现双方，只强调了病毒载体在基因治疗中的优势，并未探讨其可能存在的风险和副作用。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片面报道：该文只介绍了病毒载体在基因治疗中的应用，但并未提及其他方法或技术。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缺失考虑点：该文没有涉及到基因治疗中的伦理、法律和社会问题等方面。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宣传内容：该文过于宣传基因治疗，并未客观地评估其实际效果和可行性。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主张缺失证据：尽管该文提到了病毒载体在基因治疗中的优势，但并未提供足够的证据来支持这些主张。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未探索反驳：该文没有探讨可能存在的反驳意见或争议。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综上所述，该文存在一些偏见和不足之处，需要更客观地评估基因治疗的实际效果和潜在风险。同时，应该探讨基因治疗中的伦理、法律和社会问题等方面，并提供更多的证据来支持其主张。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Risks and side effects of viral vectors in gene therapy
</w:t>
      </w:r>
    </w:p>
    <w:p>
      <w:pPr>
        <w:spacing w:after="0"/>
        <w:numPr>
          <w:ilvl w:val="0"/>
          <w:numId w:val="2"/>
        </w:numPr>
      </w:pPr>
      <w:r>
        <w:rPr/>
        <w:t xml:space="preserve">Other methods and technologies in gene therapy
</w:t>
      </w:r>
    </w:p>
    <w:p>
      <w:pPr>
        <w:spacing w:after="0"/>
        <w:numPr>
          <w:ilvl w:val="0"/>
          <w:numId w:val="2"/>
        </w:numPr>
      </w:pPr>
      <w:r>
        <w:rPr/>
        <w:t xml:space="preserve">Ethical</w:t>
      </w:r>
    </w:p>
    <w:p>
      <w:pPr>
        <w:spacing w:after="0"/>
        <w:numPr>
          <w:ilvl w:val="0"/>
          <w:numId w:val="2"/>
        </w:numPr>
      </w:pPr>
      <w:r>
        <w:rPr/>
        <w:t xml:space="preserve">legal</w:t>
      </w:r>
    </w:p>
    <w:p>
      <w:pPr>
        <w:spacing w:after="0"/>
        <w:numPr>
          <w:ilvl w:val="0"/>
          <w:numId w:val="2"/>
        </w:numPr>
      </w:pPr>
      <w:r>
        <w:rPr/>
        <w:t xml:space="preserve">and social issues in gene therapy
</w:t>
      </w:r>
    </w:p>
    <w:p>
      <w:pPr>
        <w:spacing w:after="0"/>
        <w:numPr>
          <w:ilvl w:val="0"/>
          <w:numId w:val="2"/>
        </w:numPr>
      </w:pPr>
      <w:r>
        <w:rPr/>
        <w:t xml:space="preserve">Objective evaluation of the effectiveness and feasibility of gene therapy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advantages of viral vectors in gene therapy
</w:t>
      </w:r>
    </w:p>
    <w:p>
      <w:pPr>
        <w:numPr>
          <w:ilvl w:val="0"/>
          <w:numId w:val="2"/>
        </w:numPr>
      </w:pPr>
      <w:r>
        <w:rPr/>
        <w:t xml:space="preserve">Counterarguments and controversies in gene therapy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https://www.fullpicture.app/item/57c47cbf61e95e16aee3e85658dddf05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1F491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27449616/" TargetMode="External"/><Relationship Id="rId8" Type="http://schemas.openxmlformats.org/officeDocument/2006/relationships/hyperlink" Target="https://www.fullpicture.app/item/57c47cbf61e95e16aee3e85658dddf0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2024-01-09T06:30:54+01:00</dcterms:created>
  <dcterms:modified xsi:type="dcterms:W3CDTF">2024-01-09T06:30:54+01:00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