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Secular Variation of the Center of Geomagnetic South Atlantic Anomaly and Its Effect on the Distribution of Inner Radiation Belt Particles - Ye - 2017 - Space Weather - Wiley Online Library</w:t>
      </w:r>
      <w:br/>
      <w:hyperlink r:id="rId7" w:history="1">
        <w:r>
          <w:rPr>
            <w:color w:val="2980b9"/>
            <w:u w:val="single"/>
          </w:rPr>
          <w:t xml:space="preserve">https://agupubs.onlinelibrary.wiley.com/doi/abs/10.1002/2017SW001687</w:t>
        </w:r>
      </w:hyperlink>
    </w:p>
    <w:p>
      <w:pPr>
        <w:pStyle w:val="Heading1"/>
      </w:pPr>
      <w:bookmarkStart w:id="2" w:name="_Toc2"/>
      <w:r>
        <w:t>Article summary:</w:t>
      </w:r>
      <w:bookmarkEnd w:id="2"/>
    </w:p>
    <w:p>
      <w:pPr>
        <w:jc w:val="both"/>
      </w:pPr>
      <w:r>
        <w:rPr/>
        <w:t xml:space="preserve">1. 南大西洋异常区的位置随时间和海拔变化。研究通过对SAMPEX/PET的质子通量测量结果进行分析，得出了南大西洋异常区（SAA）的中心位置。结果与NOAA/MEPED观测数据和IGRF12地磁场模型进行了比较。发现不同能量的质子在SAA的中心位置随着海拔变化而有不同行为。IGRF12地磁场模型只能在一定程度上解释观测结果，可能原因进行了讨论。</w:t>
      </w:r>
    </w:p>
    <w:p>
      <w:pPr>
        <w:jc w:val="both"/>
      </w:pPr>
      <w:r>
        <w:rPr/>
        <w:t xml:space="preserve"/>
      </w:r>
    </w:p>
    <w:p>
      <w:pPr>
        <w:jc w:val="both"/>
      </w:pPr>
      <w:r>
        <w:rPr/>
        <w:t xml:space="preserve">2. 不同能量的质子集中在不同位置，这些位置与从IGRF12推导出来的磁场最小值不同。说明SAA中粒子通量最大值的位置受到大气密度的影响。</w:t>
      </w:r>
    </w:p>
    <w:p>
      <w:pPr>
        <w:jc w:val="both"/>
      </w:pPr>
      <w:r>
        <w:rPr/>
        <w:t xml:space="preserve"/>
      </w:r>
    </w:p>
    <w:p>
      <w:pPr>
        <w:jc w:val="both"/>
      </w:pPr>
      <w:r>
        <w:rPr/>
        <w:t xml:space="preserve">3. 研究结果对于构建内部辐射带模型具有帮助。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潜在偏见及其来源：文章没有明确提到作者的背景和利益相关方。这可能导致读者对作者是否有任何潜在偏见产生疑问。</w:t>
      </w:r>
    </w:p>
    <w:p>
      <w:pPr>
        <w:jc w:val="both"/>
      </w:pPr>
      <w:r>
        <w:rPr/>
        <w:t xml:space="preserve"/>
      </w:r>
    </w:p>
    <w:p>
      <w:pPr>
        <w:jc w:val="both"/>
      </w:pPr>
      <w:r>
        <w:rPr/>
        <w:t xml:space="preserve">2. 片面报道：文章只关注了南大西洋异常区（SAA）的变化，而没有提及其他地区或现象与内部辐射带粒子分布之间的关系。这种片面报道可能会导致读者对整个问题的理解不完整。</w:t>
      </w:r>
    </w:p>
    <w:p>
      <w:pPr>
        <w:jc w:val="both"/>
      </w:pPr>
      <w:r>
        <w:rPr/>
        <w:t xml:space="preserve"/>
      </w:r>
    </w:p>
    <w:p>
      <w:pPr>
        <w:jc w:val="both"/>
      </w:pPr>
      <w:r>
        <w:rPr/>
        <w:t xml:space="preserve">3. 无根据的主张：文章中提到不同能量质子在不同位置集中，但未提供任何支持这一主张的具体数据或证据。这使得读者难以验证该主张的准确性。</w:t>
      </w:r>
    </w:p>
    <w:p>
      <w:pPr>
        <w:jc w:val="both"/>
      </w:pPr>
      <w:r>
        <w:rPr/>
        <w:t xml:space="preserve"/>
      </w:r>
    </w:p>
    <w:p>
      <w:pPr>
        <w:jc w:val="both"/>
      </w:pPr>
      <w:r>
        <w:rPr/>
        <w:t xml:space="preserve">4. 缺失的考虑点：文章没有讨论其他可能影响SAA位置变化的因素，如太阳活动、地球磁场变化等。这种缺失可能导致读者对问题的全面性产生疑问。</w:t>
      </w:r>
    </w:p>
    <w:p>
      <w:pPr>
        <w:jc w:val="both"/>
      </w:pPr>
      <w:r>
        <w:rPr/>
        <w:t xml:space="preserve"/>
      </w:r>
    </w:p>
    <w:p>
      <w:pPr>
        <w:jc w:val="both"/>
      </w:pPr>
      <w:r>
        <w:rPr/>
        <w:t xml:space="preserve">5. 所提出主张的缺失证据：文章中提到国家海洋和大气管理局/中能质子和电子探测器观测结果与国际地磁参考场12（IGRF12）地磁场模型存在差异，但未提供具体的数据或分析来支持这一主张。这使得读者难以确定该主张的可靠性。</w:t>
      </w:r>
    </w:p>
    <w:p>
      <w:pPr>
        <w:jc w:val="both"/>
      </w:pPr>
      <w:r>
        <w:rPr/>
        <w:t xml:space="preserve"/>
      </w:r>
    </w:p>
    <w:p>
      <w:pPr>
        <w:jc w:val="both"/>
      </w:pPr>
      <w:r>
        <w:rPr/>
        <w:t xml:space="preserve">6. 未探索的反驳：文章没有讨论其他研究对SAA位置变化的解释或观点，也没有提供与这些观点相反的证据。这可能导致读者对问题的多样性和复杂性产生疑问。</w:t>
      </w:r>
    </w:p>
    <w:p>
      <w:pPr>
        <w:jc w:val="both"/>
      </w:pPr>
      <w:r>
        <w:rPr/>
        <w:t xml:space="preserve"/>
      </w:r>
    </w:p>
    <w:p>
      <w:pPr>
        <w:jc w:val="both"/>
      </w:pPr>
      <w:r>
        <w:rPr/>
        <w:t xml:space="preserve">7. 宣传内容：文章中没有明确指出任何潜在风险或不确定性，而只是强调结果对内部辐射带模型构建的帮助。这种宣传内容可能会导致读者对问题的实际影响和应用价值产生误解。</w:t>
      </w:r>
    </w:p>
    <w:p>
      <w:pPr>
        <w:jc w:val="both"/>
      </w:pPr>
      <w:r>
        <w:rPr/>
        <w:t xml:space="preserve"/>
      </w:r>
    </w:p>
    <w:p>
      <w:pPr>
        <w:jc w:val="both"/>
      </w:pPr>
      <w:r>
        <w:rPr/>
        <w:t xml:space="preserve">8. 偏袒：文章中没有平等地呈现双方观点或证据，而是更加关注作者所提出的主张。这种偏袒可能会导致读者对问题的客观性产生质疑。</w:t>
      </w:r>
    </w:p>
    <w:p>
      <w:pPr>
        <w:jc w:val="both"/>
      </w:pPr>
      <w:r>
        <w:rPr/>
        <w:t xml:space="preserve"/>
      </w:r>
    </w:p>
    <w:p>
      <w:pPr>
        <w:jc w:val="both"/>
      </w:pPr>
      <w:r>
        <w:rPr/>
        <w:t xml:space="preserve">总之，上述文章在一些方面存在潜在偏见、片面报道、无根据的主张、缺失考虑点、所提出主张缺乏证据、未探索反驳等问题。为了更全面地理解该问题，需要进一步深入研究和分析。</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其他地区或现象与内部辐射带粒子分布之间的关系
</w:t>
      </w:r>
    </w:p>
    <w:p>
      <w:pPr>
        <w:spacing w:after="0"/>
        <w:numPr>
          <w:ilvl w:val="0"/>
          <w:numId w:val="2"/>
        </w:numPr>
      </w:pPr>
      <w:r>
        <w:rPr/>
        <w:t xml:space="preserve">不同能量质子在不同位置集中的具体数据或证据
</w:t>
      </w:r>
    </w:p>
    <w:p>
      <w:pPr>
        <w:spacing w:after="0"/>
        <w:numPr>
          <w:ilvl w:val="0"/>
          <w:numId w:val="2"/>
        </w:numPr>
      </w:pPr>
      <w:r>
        <w:rPr/>
        <w:t xml:space="preserve">其他可能影响SAA位置变化的因素，如太阳活动、地球磁场变化等
</w:t>
      </w:r>
    </w:p>
    <w:p>
      <w:pPr>
        <w:spacing w:after="0"/>
        <w:numPr>
          <w:ilvl w:val="0"/>
          <w:numId w:val="2"/>
        </w:numPr>
      </w:pPr>
      <w:r>
        <w:rPr/>
        <w:t xml:space="preserve">国家海洋和大气管理局/中能质子和电子探测器观测结果与国际地磁参考场12（IGRF12）地磁场模型的具体差异数据或分析
</w:t>
      </w:r>
    </w:p>
    <w:p>
      <w:pPr>
        <w:numPr>
          <w:ilvl w:val="0"/>
          <w:numId w:val="2"/>
        </w:numPr>
      </w:pPr>
      <w:r>
        <w:rPr/>
        <w:t xml:space="preserve">其他研究对SAA位置变化的解释或观点以及与这些观点相反的证据</w:t>
      </w:r>
    </w:p>
    <w:p>
      <w:pPr>
        <w:pStyle w:val="Heading1"/>
      </w:pPr>
      <w:bookmarkStart w:id="6" w:name="_Toc6"/>
      <w:r>
        <w:t>Report location:</w:t>
      </w:r>
      <w:bookmarkEnd w:id="6"/>
    </w:p>
    <w:p>
      <w:hyperlink r:id="rId8" w:history="1">
        <w:r>
          <w:rPr>
            <w:color w:val="2980b9"/>
            <w:u w:val="single"/>
          </w:rPr>
          <w:t xml:space="preserve">https://www.fullpicture.app/item/57c28c1e6e998c02eaccd4d82f4a0c3c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8B1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abs/10.1002/2017SW001687" TargetMode="External"/><Relationship Id="rId8" Type="http://schemas.openxmlformats.org/officeDocument/2006/relationships/hyperlink" Target="https://www.fullpicture.app/item/57c28c1e6e998c02eaccd4d82f4a0c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2023-12-29T21:48:48+01:00</dcterms:created>
  <dcterms:modified xsi:type="dcterms:W3CDTF">2023-12-29T21:48:48+01:00</dcterms:modified>
</cp:coreProperties>
</file>

<file path=docProps/custom.xml><?xml version="1.0" encoding="utf-8"?>
<Properties xmlns="http://schemas.openxmlformats.org/officeDocument/2006/custom-properties" xmlns:vt="http://schemas.openxmlformats.org/officeDocument/2006/docPropsVTypes"/>
</file>