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文心一言</w:t>
      </w:r>
      <w:br/>
      <w:hyperlink r:id="rId7" w:history="1">
        <w:r>
          <w:rPr>
            <w:color w:val="2980b9"/>
            <w:u w:val="single"/>
          </w:rPr>
          <w:t xml:space="preserve">https://yiyan.baidu.com/welcome</w:t>
        </w:r>
      </w:hyperlink>
    </w:p>
    <w:p>
      <w:pPr>
        <w:pStyle w:val="Heading1"/>
      </w:pPr>
      <w:bookmarkStart w:id="2" w:name="_Toc2"/>
      <w:r>
        <w:t>Article summary:</w:t>
      </w:r>
      <w:bookmarkEnd w:id="2"/>
    </w:p>
    <w:p>
      <w:pPr>
        <w:jc w:val="both"/>
      </w:pPr>
      <w:r>
        <w:rPr/>
        <w:t xml:space="preserve">1. Baidu has developed a knowledge-enhanced large language model called Wenxin Yiyan, which can interact with people, answer questions, assist in creation, and help people obtain information efficiently.</w:t>
      </w:r>
    </w:p>
    <w:p>
      <w:pPr>
        <w:jc w:val="both"/>
      </w:pPr>
      <w:r>
        <w:rPr/>
        <w:t xml:space="preserve">2. The plug-in market for Wenxin Yiyan is open, allowing users to create rich plug-in applications and explore more possibilities.</w:t>
      </w:r>
    </w:p>
    <w:p>
      <w:pPr>
        <w:jc w:val="both"/>
      </w:pPr>
      <w:r>
        <w:rPr/>
        <w:t xml:space="preserve">3. The knowledge-enhanced large language model is based on the Flying Paddle deep learning platform and continuously learns from massive data and knowledge, enhancing its retrieval and dialogue capabilities.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偏见及其来源：文章中存在着对百度新一代知识增强型大语言模型的过度宣传和赞美，没有提及该模型可能存在的局限性和风险。这种偏见可能源自于作者与百度有合作关系或者是为了推广该产品而写作。</w:t>
      </w:r>
    </w:p>
    <w:p>
      <w:pPr>
        <w:jc w:val="both"/>
      </w:pPr>
      <w:r>
        <w:rPr/>
        <w:t xml:space="preserve"/>
      </w:r>
    </w:p>
    <w:p>
      <w:pPr>
        <w:jc w:val="both"/>
      </w:pPr>
      <w:r>
        <w:rPr/>
        <w:t xml:space="preserve">2. 片面报道：文章只介绍了该模型的优点和功能，没有提及其可能存在的缺陷或者其他竞争对手的存在。这种片面报道可能导致读者对该产品形成不完整的认知。</w:t>
      </w:r>
    </w:p>
    <w:p>
      <w:pPr>
        <w:jc w:val="both"/>
      </w:pPr>
      <w:r>
        <w:rPr/>
        <w:t xml:space="preserve"/>
      </w:r>
    </w:p>
    <w:p>
      <w:pPr>
        <w:jc w:val="both"/>
      </w:pPr>
      <w:r>
        <w:rPr/>
        <w:t xml:space="preserve">3. 无根据的主张：文章中提到该模型可以帮助人们更高效地获取信息、知识和灵感，但没有提供具体的证据或数据来支持这一主张。这种无根据的主张可能使读者产生误导或期望过高。</w:t>
      </w:r>
    </w:p>
    <w:p>
      <w:pPr>
        <w:jc w:val="both"/>
      </w:pPr>
      <w:r>
        <w:rPr/>
        <w:t xml:space="preserve"/>
      </w:r>
    </w:p>
    <w:p>
      <w:pPr>
        <w:jc w:val="both"/>
      </w:pPr>
      <w:r>
        <w:rPr/>
        <w:t xml:space="preserve">4. 缺失的考虑点：文章没有讨论该模型在隐私保护方面可能存在的问题，以及使用该模型所需付出的成本和资源。这些都是评估一个技术产品是否值得使用时需要考虑的重要因素。</w:t>
      </w:r>
    </w:p>
    <w:p>
      <w:pPr>
        <w:jc w:val="both"/>
      </w:pPr>
      <w:r>
        <w:rPr/>
        <w:t xml:space="preserve"/>
      </w:r>
    </w:p>
    <w:p>
      <w:pPr>
        <w:jc w:val="both"/>
      </w:pPr>
      <w:r>
        <w:rPr/>
        <w:t xml:space="preserve">5. 所提出主张的缺失证据：文章中提到该模型基于大规模数据和知识进行学习，并具有知识增强、检索增强和对话增强的技术特点，但没有提供具体的证据或案例来支持这些主张。这种缺失证据可能使读者对该模型的功能和性能产生怀疑。</w:t>
      </w:r>
    </w:p>
    <w:p>
      <w:pPr>
        <w:jc w:val="both"/>
      </w:pPr>
      <w:r>
        <w:rPr/>
        <w:t xml:space="preserve"/>
      </w:r>
    </w:p>
    <w:p>
      <w:pPr>
        <w:jc w:val="both"/>
      </w:pPr>
      <w:r>
        <w:rPr/>
        <w:t xml:space="preserve">6. 未探索的反驳：文章中没有提及该模型可能存在的竞争对手或者其他类似产品，也没有探讨与之相比较的优劣势。这种未探索的反驳可能导致读者对市场上其他选择的不了解。</w:t>
      </w:r>
    </w:p>
    <w:p>
      <w:pPr>
        <w:jc w:val="both"/>
      </w:pPr>
      <w:r>
        <w:rPr/>
        <w:t xml:space="preserve"/>
      </w:r>
    </w:p>
    <w:p>
      <w:pPr>
        <w:jc w:val="both"/>
      </w:pPr>
      <w:r>
        <w:rPr/>
        <w:t xml:space="preserve">7. 宣传内容偏袒：文章中过度宣传了该模型的优点和功能，而忽略了其潜在的问题和风险。这种宣传内容偏袒可能是由于作者与百度有合作关系或者是为了推广该产品而写作。</w:t>
      </w:r>
    </w:p>
    <w:p>
      <w:pPr>
        <w:jc w:val="both"/>
      </w:pPr>
      <w:r>
        <w:rPr/>
        <w:t xml:space="preserve"/>
      </w:r>
    </w:p>
    <w:p>
      <w:pPr>
        <w:jc w:val="both"/>
      </w:pPr>
      <w:r>
        <w:rPr/>
        <w:t xml:space="preserve">8. 是否注意到可能的风险：文章中没有提及使用该模型可能面临的隐私泄露、数据滥用等风险。这种忽略可能使读者对使用该模型带来的潜在风险缺乏警觉性。</w:t>
      </w:r>
    </w:p>
    <w:p>
      <w:pPr>
        <w:jc w:val="both"/>
      </w:pPr>
      <w:r>
        <w:rPr/>
        <w:t xml:space="preserve"/>
      </w:r>
    </w:p>
    <w:p>
      <w:pPr>
        <w:jc w:val="both"/>
      </w:pPr>
      <w:r>
        <w:rPr/>
        <w:t xml:space="preserve">9. 没有平等地呈现双方：文章只从正面角度介绍了该模型，没有提及任何负面信息或批评意见。这种不平等地呈现双方可能导致读者形成片面或不完整的认知。</w:t>
      </w:r>
    </w:p>
    <w:p>
      <w:pPr>
        <w:jc w:val="both"/>
      </w:pPr>
      <w:r>
        <w:rPr/>
        <w:t xml:space="preserve"/>
      </w:r>
    </w:p>
    <w:p>
      <w:pPr>
        <w:jc w:val="both"/>
      </w:pPr>
      <w:r>
        <w:rPr/>
        <w:t xml:space="preserve">总体而言，上述文章存在着对百度新一代知识增强型大语言模型的过度宣传和赞美，忽略了其潜在的问题和风险。同时，文章中缺乏具体的证据和数据来支持所提出的主张，以及对竞争对手和其他选择的讨论。这种片面报道可能导致读者形成不完整或误导性的认知。</w:t>
      </w:r>
    </w:p>
    <w:p>
      <w:pPr>
        <w:pStyle w:val="Heading1"/>
      </w:pPr>
      <w:bookmarkStart w:id="5" w:name="_Toc5"/>
      <w:r>
        <w:t>Topics for further research:</w:t>
      </w:r>
      <w:bookmarkEnd w:id="5"/>
    </w:p>
    <w:p>
      <w:pPr>
        <w:spacing w:after="0"/>
        <w:numPr>
          <w:ilvl w:val="0"/>
          <w:numId w:val="2"/>
        </w:numPr>
      </w:pPr>
      <w:r>
        <w:rPr/>
        <w:t xml:space="preserve">百度新一代知识增强型大语言模型的局限性和风险
</w:t>
      </w:r>
    </w:p>
    <w:p>
      <w:pPr>
        <w:spacing w:after="0"/>
        <w:numPr>
          <w:ilvl w:val="0"/>
          <w:numId w:val="2"/>
        </w:numPr>
      </w:pPr>
      <w:r>
        <w:rPr/>
        <w:t xml:space="preserve">该模型的缺陷和竞争对手
</w:t>
      </w:r>
    </w:p>
    <w:p>
      <w:pPr>
        <w:spacing w:after="0"/>
        <w:numPr>
          <w:ilvl w:val="0"/>
          <w:numId w:val="2"/>
        </w:numPr>
      </w:pPr>
      <w:r>
        <w:rPr/>
        <w:t xml:space="preserve">该模型帮助人们获取信息、知识和灵感的具体证据
</w:t>
      </w:r>
    </w:p>
    <w:p>
      <w:pPr>
        <w:spacing w:after="0"/>
        <w:numPr>
          <w:ilvl w:val="0"/>
          <w:numId w:val="2"/>
        </w:numPr>
      </w:pPr>
      <w:r>
        <w:rPr/>
        <w:t xml:space="preserve">该模型在隐私保护方面可能存在的问题
</w:t>
      </w:r>
    </w:p>
    <w:p>
      <w:pPr>
        <w:spacing w:after="0"/>
        <w:numPr>
          <w:ilvl w:val="0"/>
          <w:numId w:val="2"/>
        </w:numPr>
      </w:pPr>
      <w:r>
        <w:rPr/>
        <w:t xml:space="preserve">使用该模型所需付出的成本和资源
</w:t>
      </w:r>
    </w:p>
    <w:p>
      <w:pPr>
        <w:spacing w:after="0"/>
        <w:numPr>
          <w:ilvl w:val="0"/>
          <w:numId w:val="2"/>
        </w:numPr>
      </w:pPr>
      <w:r>
        <w:rPr/>
        <w:t xml:space="preserve">该模型的功能和性能的具体证据或案例
</w:t>
      </w:r>
    </w:p>
    <w:p>
      <w:pPr>
        <w:spacing w:after="0"/>
        <w:numPr>
          <w:ilvl w:val="0"/>
          <w:numId w:val="2"/>
        </w:numPr>
      </w:pPr>
      <w:r>
        <w:rPr/>
        <w:t xml:space="preserve">市场上其他类似产品的优劣势
</w:t>
      </w:r>
    </w:p>
    <w:p>
      <w:pPr>
        <w:spacing w:after="0"/>
        <w:numPr>
          <w:ilvl w:val="0"/>
          <w:numId w:val="2"/>
        </w:numPr>
      </w:pPr>
      <w:r>
        <w:rPr/>
        <w:t xml:space="preserve">使用该模型可能面临的隐私泄露和数据滥用风险
</w:t>
      </w:r>
    </w:p>
    <w:p>
      <w:pPr>
        <w:numPr>
          <w:ilvl w:val="0"/>
          <w:numId w:val="2"/>
        </w:numPr>
      </w:pPr>
      <w:r>
        <w:rPr/>
        <w:t xml:space="preserve">对该模型的负面信息或批评意见的呈现
通过对这些关键短语的进一步研究和分析，读者可以获得更全面、客观的认知，并做出更准确的判断。</w:t>
      </w:r>
    </w:p>
    <w:p>
      <w:pPr>
        <w:pStyle w:val="Heading1"/>
      </w:pPr>
      <w:bookmarkStart w:id="6" w:name="_Toc6"/>
      <w:r>
        <w:t>Report location:</w:t>
      </w:r>
      <w:bookmarkEnd w:id="6"/>
    </w:p>
    <w:p>
      <w:hyperlink r:id="rId8" w:history="1">
        <w:r>
          <w:rPr>
            <w:color w:val="2980b9"/>
            <w:u w:val="single"/>
          </w:rPr>
          <w:t xml:space="preserve">https://www.fullpicture.app/item/5784dac23000822b27dd2acd642bbe00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895A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iyan.baidu.com/welcome" TargetMode="External"/><Relationship Id="rId8" Type="http://schemas.openxmlformats.org/officeDocument/2006/relationships/hyperlink" Target="https://www.fullpicture.app/item/5784dac23000822b27dd2acd642bb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2023-09-04T12:49:40+02:00</dcterms:created>
  <dcterms:modified xsi:type="dcterms:W3CDTF">2023-09-04T12:49:40+02:00</dcterms:modified>
</cp:coreProperties>
</file>

<file path=docProps/custom.xml><?xml version="1.0" encoding="utf-8"?>
<Properties xmlns="http://schemas.openxmlformats.org/officeDocument/2006/custom-properties" xmlns:vt="http://schemas.openxmlformats.org/officeDocument/2006/docPropsVTypes"/>
</file>