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(Adipose-derived Stem Cells[Title/Abstract]) AND (osteoporosis[Title/Abstract]) - Search Results - PubMed</w:t></w:r><w:br/><w:hyperlink r:id="rId7" w:history="1"><w:r><w:rPr><w:color w:val="2980b9"/><w:u w:val="single"/></w:rPr><w:t xml:space="preserve">https://pubmed.ncbi.nlm.nih.gov/?term=%28Adipose-derived+Stem+Cells%5BTitle%2FAbstract%5D%29+AND+%28osteoporosis%5BTitle%2FAbstract%5D%29&filter=years.2023-2023&size=50</w:t></w:r></w:hyperlink></w:p><w:p><w:pPr><w:pStyle w:val="Heading1"/></w:pPr><w:bookmarkStart w:id="2" w:name="_Toc2"/><w:r><w:t>Article summary:</w:t></w:r><w:bookmarkEnd w:id="2"/></w:p><w:p><w:pPr><w:jc w:val="both"/></w:pPr><w:r><w:rPr/><w:t xml:space="preserve">1. 该研究使用脂肪来源的干细胞来治疗骨质疏松症。这表明脂肪干细胞可能具有潜力用于骨质疏松症的治疗。</w:t></w:r></w:p><w:p><w:pPr><w:jc w:val="both"/></w:pPr><w:r><w:rPr/><w:t xml:space="preserve"></w:t></w:r></w:p><w:p><w:pPr><w:jc w:val="both"/></w:pPr><w:r><w:rPr/><w:t xml:space="preserve">2. 文章通过PubMed数据库搜索结果显示，关于脂肪来源的干细胞和骨质疏松症的相关文献数量逐年增加。这表明该领域正在受到越来越多的关注和研究。</w:t></w:r></w:p><w:p><w:pPr><w:jc w:val="both"/></w:pPr><w:r><w:rPr/><w:t xml:space="preserve"></w:t></w:r></w:p><w:p><w:pPr><w:jc w:val="both"/></w:pPr><w:r><w:rPr/><w:t xml:space="preserve">3. 从2014年开始，关于脂肪来源的干细胞和骨质疏松症的相关文献数量呈现稳定增长趋势。这说明该领域在近年来取得了显著进展，并且可能成为未来治疗骨质疏松症的重要方向之一。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进行详细的批判性分析。提供的内容只是搜索结果页面，并没有提供具体的文章内容或摘要。因此，无法确定是否存在潜在偏见、片面报道、无根据的主张、缺失的考虑点、缺乏证据支持的主张、未探索的反驳、宣传内容、偏袒或是否注意到可能的风险等问题。为了进行详细的批判性分析，需要查阅具体文章并对其内容进行评估。</w:t></w:r></w:p><w:p><w:pPr><w:pStyle w:val="Heading1"/></w:pPr><w:bookmarkStart w:id="5" w:name="_Toc5"/><w:r><w:t>Topics for further research:</w:t></w:r><w:bookmarkEnd w:id="5"/></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缺乏证据支持的主张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https://www.fullpicture.app/item/56f97c1272527b0f8b0df18d9f729fe1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AB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Adipose-derived+Stem+Cells%5BTitle%2FAbstract%5D%29+AND+%28osteoporosis%5BTitle%2FAbstract%5D%29&amp;filter=years.2023-2023&amp;size=50" TargetMode="External"/><Relationship Id="rId8" Type="http://schemas.openxmlformats.org/officeDocument/2006/relationships/hyperlink" Target="https://www.fullpicture.app/item/56f97c1272527b0f8b0df18d9f729f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2024-01-05T00:08:26+01:00</dcterms:created>
  <dcterms:modified xsi:type="dcterms:W3CDTF">2024-01-05T00:08:26+01:00</dcterms:modified>
</cp:coreProperties>
</file>

<file path=docProps/custom.xml><?xml version="1.0" encoding="utf-8"?>
<Properties xmlns="http://schemas.openxmlformats.org/officeDocument/2006/custom-properties" xmlns:vt="http://schemas.openxmlformats.org/officeDocument/2006/docPropsVTypes"/>
</file>