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Osteogenesis Imperfecta-Who Needs Rodding Surgery? - PubMed</w:t>
      </w:r>
      <w:br/>
      <w:hyperlink r:id="rId7" w:history="1">
        <w:r>
          <w:rPr>
            <w:color w:val="2980b9"/>
            <w:u w:val="single"/>
          </w:rPr>
          <w:t xml:space="preserve">https://pubmed.ncbi.nlm.nih.gov/33646506/</w:t>
        </w:r>
      </w:hyperlink>
    </w:p>
    <w:p>
      <w:pPr>
        <w:pStyle w:val="Heading1"/>
      </w:pPr>
      <w:bookmarkStart w:id="2" w:name="_Toc2"/>
      <w:r>
        <w:t>Article summary:</w:t>
      </w:r>
      <w:bookmarkEnd w:id="2"/>
    </w:p>
    <w:p>
      <w:pPr>
        <w:jc w:val="both"/>
      </w:pPr>
      <w:r>
        <w:rPr/>
        <w:t xml:space="preserve">1. Intramedullary rodding is the classic treatment for fractures and deformities in osteogenesis imperfecta.</w:t>
      </w:r>
    </w:p>
    <w:p>
      <w:pPr>
        <w:jc w:val="both"/>
      </w:pPr>
      <w:r>
        <w:rPr/>
        <w:t xml:space="preserve">2. Plates and screws alone are not recommended, but their use in conjunction with rodding is becoming more popular.</w:t>
      </w:r>
    </w:p>
    <w:p>
      <w:pPr>
        <w:jc w:val="both"/>
      </w:pPr>
      <w:r>
        <w:rPr/>
        <w:t xml:space="preserve">3. An interdisciplinary approach combining medical treatment, surgical correction of deformities, and rehabilitation is key for success in treating osteogenesis imperfecta children.</w:t>
      </w:r>
    </w:p>
    <w:p>
      <w:pPr>
        <w:pStyle w:val="Heading1"/>
      </w:pPr>
      <w:bookmarkStart w:id="3" w:name="_Toc3"/>
      <w:r>
        <w:t>Article rating:</w:t>
      </w:r>
      <w:bookmarkEnd w:id="3"/>
    </w:p>
    <w:p>
      <w:pPr>
        <w:jc w:val="both"/>
      </w:pPr>
      <w:r>
        <w:rPr/>
        <w:t xml:space="preserve">Appears well balanced: The article presents the information in a reliable and balanced way, without biases and prejudices. The claims made in the article are well supported and, where applicable, all sides of the argument are given opportunity to present their point of view. The article appears trustworthy and reliable.</w:t>
      </w:r>
    </w:p>
    <w:p>
      <w:pPr>
        <w:pStyle w:val="Heading1"/>
      </w:pPr>
      <w:bookmarkStart w:id="4" w:name="_Toc4"/>
      <w:r>
        <w:t>Article analysis:</w:t>
      </w:r>
      <w:bookmarkEnd w:id="4"/>
    </w:p>
    <w:p>
      <w:pPr>
        <w:jc w:val="both"/>
      </w:pPr>
      <w:r>
        <w:rPr/>
        <w:t xml:space="preserve">The article provides a comprehensive overview of the current state of intramedullary rodding as a treatment for fractures and deformities in osteogenesis imperfecta patients. The article is well-researched and provides evidence from recent literature to support its claims. The article does not appear to be biased or one-sided, as it presents both advantages and disadvantages of different types of rods used in the procedure. It also acknowledges that complications can still occur despite the use of telescopic rods, which helps to provide an accurate picture of the risks associated with this type of surgery. The article also mentions an interdisciplinary approach combining medical treatment, surgical correction of deformities, and rehabilitation as being key for success in treating osteogenesis imperfecta children, which further adds to its credibility. In conclusion, this article appears to be trustworthy and reliable due to its comprehensive coverage of the topic and lack of bias or unsupported claims.</w:t>
      </w:r>
    </w:p>
    <w:p>
      <w:pPr>
        <w:pStyle w:val="Heading1"/>
      </w:pPr>
      <w:bookmarkStart w:id="5" w:name="_Toc5"/>
      <w:r>
        <w:t>Topics for further research:</w:t>
      </w:r>
      <w:bookmarkEnd w:id="5"/>
    </w:p>
    <w:p>
      <w:pPr>
        <w:spacing w:after="0"/>
        <w:numPr>
          <w:ilvl w:val="0"/>
          <w:numId w:val="2"/>
        </w:numPr>
      </w:pPr>
      <w:r>
        <w:rPr/>
        <w:t xml:space="preserve">Osteogenesis Imperfecta Treatment</w:t>
      </w:r>
    </w:p>
    <w:p>
      <w:pPr>
        <w:spacing w:after="0"/>
        <w:numPr>
          <w:ilvl w:val="0"/>
          <w:numId w:val="2"/>
        </w:numPr>
      </w:pPr>
      <w:r>
        <w:rPr/>
        <w:t xml:space="preserve">Intramedullary Rod Complications</w:t>
      </w:r>
    </w:p>
    <w:p>
      <w:pPr>
        <w:spacing w:after="0"/>
        <w:numPr>
          <w:ilvl w:val="0"/>
          <w:numId w:val="2"/>
        </w:numPr>
      </w:pPr>
      <w:r>
        <w:rPr/>
        <w:t xml:space="preserve">Telescopic Rods for Fractures</w:t>
      </w:r>
    </w:p>
    <w:p>
      <w:pPr>
        <w:spacing w:after="0"/>
        <w:numPr>
          <w:ilvl w:val="0"/>
          <w:numId w:val="2"/>
        </w:numPr>
      </w:pPr>
      <w:r>
        <w:rPr/>
        <w:t xml:space="preserve">Interdisciplinary Approach for Osteogenesis Imperfecta</w:t>
      </w:r>
    </w:p>
    <w:p>
      <w:pPr>
        <w:spacing w:after="0"/>
        <w:numPr>
          <w:ilvl w:val="0"/>
          <w:numId w:val="2"/>
        </w:numPr>
      </w:pPr>
      <w:r>
        <w:rPr/>
        <w:t xml:space="preserve">Rehabilitation for Osteogenesis Imperfecta</w:t>
      </w:r>
    </w:p>
    <w:p>
      <w:pPr>
        <w:numPr>
          <w:ilvl w:val="0"/>
          <w:numId w:val="2"/>
        </w:numPr>
      </w:pPr>
      <w:r>
        <w:rPr/>
        <w:t xml:space="preserve">Surgical Correction of Deformities in Osteogenesis Imperfecta</w:t>
      </w:r>
    </w:p>
    <w:p>
      <w:pPr>
        <w:pStyle w:val="Heading1"/>
      </w:pPr>
      <w:bookmarkStart w:id="6" w:name="_Toc6"/>
      <w:r>
        <w:t>Report location:</w:t>
      </w:r>
      <w:bookmarkEnd w:id="6"/>
    </w:p>
    <w:p>
      <w:hyperlink r:id="rId8" w:history="1">
        <w:r>
          <w:rPr>
            <w:color w:val="2980b9"/>
            <w:u w:val="single"/>
          </w:rPr>
          <w:t xml:space="preserve">https://www.fullpicture.app/item/56e3bb8aa0054291ca293b4dbe44a508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532365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3646506/" TargetMode="External"/><Relationship Id="rId8" Type="http://schemas.openxmlformats.org/officeDocument/2006/relationships/hyperlink" Target="https://www.fullpicture.app/item/56e3bb8aa0054291ca293b4dbe44a50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2023-02-24T13:53:22+01:00</dcterms:created>
  <dcterms:modified xsi:type="dcterms:W3CDTF">2023-02-24T13:53:22+01:00</dcterms:modified>
</cp:coreProperties>
</file>

<file path=docProps/custom.xml><?xml version="1.0" encoding="utf-8"?>
<Properties xmlns="http://schemas.openxmlformats.org/officeDocument/2006/custom-properties" xmlns:vt="http://schemas.openxmlformats.org/officeDocument/2006/docPropsVTypes"/>
</file>