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Medicine on the Move: Wearable devices supply health-care providers with the data and insights necessary to diagnose medical issues and create optimal treatment plans [Special Reports] | IEEE Journals &amp; Magazine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https://ieeexplore.ieee.org/document/8887555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Mobility technologies are transforming medicine by providing instant communication capabilities and improving the quality of care for people at all stages of life.</w:t>
      </w:r>
    </w:p>
    <w:p>
      <w:pPr>
        <w:jc w:val="both"/>
      </w:pPr>
      <w:r>
        <w:rPr/>
        <w:t xml:space="preserve">2. Wearable medical devices, enabled by sensors and signal processing, allow caregivers to noninvasively probe deeply inside the human body to analyze physical processes in real time and/or over defined periods.</w:t>
      </w:r>
    </w:p>
    <w:p>
      <w:pPr>
        <w:jc w:val="both"/>
      </w:pPr>
      <w:r>
        <w:rPr/>
        <w:t xml:space="preserve">3. These technologies help diagnose medical issues, detect hidden problems, and provide custom-tailored treatment regimens for patients.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该文章主要介绍了移动医疗设备的发展和应用，但存在以下问题：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偏袒：文章过于强调移动医疗设备的优点，而忽略了其潜在的风险和局限性。例如，这些设备可能会出现数据泄露、隐私侵犯等问题，同时也不能完全替代传统的医疗检查和治疗方式。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片面报道：文章没有提及一些重要的考虑点，如移动医疗设备的成本、可靠性、适用范围等。这些因素对于推广这些设备以及实现普及化至关重要。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缺失证据：文章中提到这些设备可以“非侵入式地深入人体内部”，但并没有给出具体证据或案例来支持这一说法。此外，文章也没有提供足够的数据来证明这些设备确实能够改善医疗质量。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宣传内容：该文章似乎更像是一篇宣传文稿，而不是客观报道。它强调了移动医疗技术的前景和潜力，但却没有探讨其可能带来的负面影响。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未探索反驳：文章没有探讨任何可能的反驳观点或争议，这使得它显得过于片面和不够全面。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综上所述，该文章存在一些偏见和局限性，需要更加客观地呈现移动医疗设备的优缺点以及其应用前景。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limitations of mobile medical devices
</w:t>
      </w:r>
    </w:p>
    <w:p>
      <w:pPr>
        <w:spacing w:after="0"/>
        <w:numPr>
          <w:ilvl w:val="0"/>
          <w:numId w:val="2"/>
        </w:numPr>
      </w:pPr>
      <w:r>
        <w:rPr/>
        <w:t xml:space="preserve">Considerations for cost</w:t>
      </w:r>
    </w:p>
    <w:p>
      <w:pPr>
        <w:spacing w:after="0"/>
        <w:numPr>
          <w:ilvl w:val="0"/>
          <w:numId w:val="2"/>
        </w:numPr>
      </w:pPr>
      <w:r>
        <w:rPr/>
        <w:t xml:space="preserve">reliability</w:t>
      </w:r>
    </w:p>
    <w:p>
      <w:pPr>
        <w:spacing w:after="0"/>
        <w:numPr>
          <w:ilvl w:val="0"/>
          <w:numId w:val="2"/>
        </w:numPr>
      </w:pPr>
      <w:r>
        <w:rPr/>
        <w:t xml:space="preserve">and scope of mobile medical devices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non-invasive capabilities of mobile medical devices
</w:t>
      </w:r>
    </w:p>
    <w:p>
      <w:pPr>
        <w:spacing w:after="0"/>
        <w:numPr>
          <w:ilvl w:val="0"/>
          <w:numId w:val="2"/>
        </w:numPr>
      </w:pPr>
      <w:r>
        <w:rPr/>
        <w:t xml:space="preserve">Balanced reporting on the potential positive and negative impacts of mobile medical technology
</w:t>
      </w:r>
    </w:p>
    <w:p>
      <w:pPr>
        <w:spacing w:after="0"/>
        <w:numPr>
          <w:ilvl w:val="0"/>
          <w:numId w:val="2"/>
        </w:numPr>
      </w:pPr>
      <w:r>
        <w:rPr/>
        <w:t xml:space="preserve">Exploration of opposing viewpoints and controversies surrounding mobile medical devices
</w:t>
      </w:r>
    </w:p>
    <w:p>
      <w:pPr>
        <w:numPr>
          <w:ilvl w:val="0"/>
          <w:numId w:val="2"/>
        </w:numPr>
      </w:pPr>
      <w:r>
        <w:rPr/>
        <w:t xml:space="preserve">Objective presentation of the advantages and disadvantages of mobile medical devices and their future applications.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https://www.fullpicture.app/item/566ced93453d1f451431015289f8d2d5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8E515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document/8887555" TargetMode="External"/><Relationship Id="rId8" Type="http://schemas.openxmlformats.org/officeDocument/2006/relationships/hyperlink" Target="https://www.fullpicture.app/item/566ced93453d1f451431015289f8d2d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2023-05-14T15:01:36+02:00</dcterms:created>
  <dcterms:modified xsi:type="dcterms:W3CDTF">2023-05-14T15:01:36+02:00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