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Service deployment design in latency-critical multi-cloud environment - ScienceDirect</w:t>
      </w:r>
      <w:br/>
      <w:hyperlink r:id="rId7" w:history="1">
        <w:r>
          <w:rPr>
            <w:color w:val="2980b9"/>
            <w:u w:val="single"/>
          </w:rPr>
          <w:t xml:space="preserve">https://www.sciencedirect.com/science/article/pii/S1389128622001487</w:t>
        </w:r>
      </w:hyperlink>
    </w:p>
    <w:p>
      <w:pPr>
        <w:pStyle w:val="Heading1"/>
      </w:pPr>
      <w:bookmarkStart w:id="2" w:name="_Toc2"/>
      <w:r>
        <w:t>Article summary:</w:t>
      </w:r>
      <w:bookmarkEnd w:id="2"/>
    </w:p>
    <w:p>
      <w:pPr>
        <w:jc w:val="both"/>
      </w:pPr>
      <w:r>
        <w:rPr/>
        <w:t xml:space="preserve">1. 设计物理路由是多云环境中服务部署的挑战之一，需要同时考虑带宽和延迟要求。</w:t>
      </w:r>
    </w:p>
    <w:p>
      <w:pPr>
        <w:jc w:val="both"/>
      </w:pPr>
      <w:r>
        <w:rPr/>
        <w:t xml:space="preserve">2. 本文提出了一种算法，可以在低延迟边缘云环境中满足流量的带宽和延迟要求，并且比基于线性规划的最大流方法更快速有效。</w:t>
      </w:r>
    </w:p>
    <w:p>
      <w:pPr>
        <w:jc w:val="both"/>
      </w:pPr>
      <w:r>
        <w:rPr/>
        <w:t xml:space="preserve">3. 作者是 Nokia Bell Labs 的高级研究工程师，专注于支持 5G 研究的云环境模拟。</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作为一篇科技论文，该文章并没有明显的偏见或宣传内容。然而，它可能存在一些片面报道和缺失的考虑点。</w:t>
      </w:r>
    </w:p>
    <w:p>
      <w:pPr>
        <w:jc w:val="both"/>
      </w:pPr>
      <w:r>
        <w:rPr/>
        <w:t xml:space="preserve"/>
      </w:r>
    </w:p>
    <w:p>
      <w:pPr>
        <w:jc w:val="both"/>
      </w:pPr>
      <w:r>
        <w:rPr/>
        <w:t xml:space="preserve">首先，文章强调了在多云环境中设计物理路由的挑战，并提出了一个算法来解决这个问题。然而，文章并没有探讨这种算法可能带来的风险或潜在问题。例如，该算法是否会导致网络拥塞或安全漏洞？这些问题需要更深入的研究和探讨。</w:t>
      </w:r>
    </w:p>
    <w:p>
      <w:pPr>
        <w:jc w:val="both"/>
      </w:pPr>
      <w:r>
        <w:rPr/>
        <w:t xml:space="preserve"/>
      </w:r>
    </w:p>
    <w:p>
      <w:pPr>
        <w:jc w:val="both"/>
      </w:pPr>
      <w:r>
        <w:rPr/>
        <w:t xml:space="preserve">其次，文章提到了线性规划方法在最大化流量方面的广泛应用，并声称所提出的算法比线性规划方法更快速有效。然而，文章并没有提供足够的证据来支持这个主张。读者需要更多的数据和实验证据来评估该算法与其他方法之间的优劣。</w:t>
      </w:r>
    </w:p>
    <w:p>
      <w:pPr>
        <w:jc w:val="both"/>
      </w:pPr>
      <w:r>
        <w:rPr/>
        <w:t xml:space="preserve"/>
      </w:r>
    </w:p>
    <w:p>
      <w:pPr>
        <w:jc w:val="both"/>
      </w:pPr>
      <w:r>
        <w:rPr/>
        <w:t xml:space="preserve">此外，在介绍作者背景时，文章强调了他们在通信网络、数字视频编码和云计算等领域的经验。然而，这些信息似乎与本文主题关系不大，并且可能会误导读者认为作者具有更广泛的专业知识和经验。</w:t>
      </w:r>
    </w:p>
    <w:p>
      <w:pPr>
        <w:jc w:val="both"/>
      </w:pPr>
      <w:r>
        <w:rPr/>
        <w:t xml:space="preserve"/>
      </w:r>
    </w:p>
    <w:p>
      <w:pPr>
        <w:jc w:val="both"/>
      </w:pPr>
      <w:r>
        <w:rPr/>
        <w:t xml:space="preserve">总之，尽管该文章没有明显偏见或宣传内容，但仍存在一些片面报道和缺失的考虑点。读者需要更深入地研究和评估该算法的优缺点，并注意可能存在的风险和潜在问题。</w:t>
      </w:r>
    </w:p>
    <w:p>
      <w:pPr>
        <w:pStyle w:val="Heading1"/>
      </w:pPr>
      <w:bookmarkStart w:id="5" w:name="_Toc5"/>
      <w:r>
        <w:t>Topics for further research:</w:t>
      </w:r>
      <w:bookmarkEnd w:id="5"/>
    </w:p>
    <w:p>
      <w:pPr>
        <w:spacing w:after="0"/>
        <w:numPr>
          <w:ilvl w:val="0"/>
          <w:numId w:val="2"/>
        </w:numPr>
      </w:pPr>
      <w:r>
        <w:rPr/>
        <w:t xml:space="preserve">Potential risks and security vulnerabilities of the proposed algorithm
</w:t>
      </w:r>
    </w:p>
    <w:p>
      <w:pPr>
        <w:spacing w:after="0"/>
        <w:numPr>
          <w:ilvl w:val="0"/>
          <w:numId w:val="2"/>
        </w:numPr>
      </w:pPr>
      <w:r>
        <w:rPr/>
        <w:t xml:space="preserve">Evidence supporting the claim that the algorithm is faster and more effective than linear programming methods
</w:t>
      </w:r>
    </w:p>
    <w:p>
      <w:pPr>
        <w:spacing w:after="0"/>
        <w:numPr>
          <w:ilvl w:val="0"/>
          <w:numId w:val="2"/>
        </w:numPr>
      </w:pPr>
      <w:r>
        <w:rPr/>
        <w:t xml:space="preserve">Relevance of the authors' background in communication networks</w:t>
      </w:r>
    </w:p>
    <w:p>
      <w:pPr>
        <w:spacing w:after="0"/>
        <w:numPr>
          <w:ilvl w:val="0"/>
          <w:numId w:val="2"/>
        </w:numPr>
      </w:pPr>
      <w:r>
        <w:rPr/>
        <w:t xml:space="preserve">digital video coding</w:t>
      </w:r>
    </w:p>
    <w:p>
      <w:pPr>
        <w:spacing w:after="0"/>
        <w:numPr>
          <w:ilvl w:val="0"/>
          <w:numId w:val="2"/>
        </w:numPr>
      </w:pPr>
      <w:r>
        <w:rPr/>
        <w:t xml:space="preserve">and cloud computing to the topic of the article
</w:t>
      </w:r>
    </w:p>
    <w:p>
      <w:pPr>
        <w:spacing w:after="0"/>
        <w:numPr>
          <w:ilvl w:val="0"/>
          <w:numId w:val="2"/>
        </w:numPr>
      </w:pPr>
      <w:r>
        <w:rPr/>
        <w:t xml:space="preserve">Further research and evaluation of the algorithm's strengths and weaknesses
</w:t>
      </w:r>
    </w:p>
    <w:p>
      <w:pPr>
        <w:spacing w:after="0"/>
        <w:numPr>
          <w:ilvl w:val="0"/>
          <w:numId w:val="2"/>
        </w:numPr>
      </w:pPr>
      <w:r>
        <w:rPr/>
        <w:t xml:space="preserve">Consideration of potential risks and issues associated with the algorithm's implementation
</w:t>
      </w:r>
    </w:p>
    <w:p>
      <w:pPr>
        <w:numPr>
          <w:ilvl w:val="0"/>
          <w:numId w:val="2"/>
        </w:numPr>
      </w:pPr>
      <w:r>
        <w:rPr/>
        <w:t xml:space="preserve">Need for more comprehensive analysis and discussion of the algorithm's implications and limitations.</w:t>
      </w:r>
    </w:p>
    <w:p>
      <w:pPr>
        <w:pStyle w:val="Heading1"/>
      </w:pPr>
      <w:bookmarkStart w:id="6" w:name="_Toc6"/>
      <w:r>
        <w:t>Report location:</w:t>
      </w:r>
      <w:bookmarkEnd w:id="6"/>
    </w:p>
    <w:p>
      <w:hyperlink r:id="rId8" w:history="1">
        <w:r>
          <w:rPr>
            <w:color w:val="2980b9"/>
            <w:u w:val="single"/>
          </w:rPr>
          <w:t xml:space="preserve">https://www.fullpicture.app/item/56433e1d32711a09284e75db72b8496f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CF05F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89128622001487" TargetMode="External"/><Relationship Id="rId8" Type="http://schemas.openxmlformats.org/officeDocument/2006/relationships/hyperlink" Target="https://www.fullpicture.app/item/56433e1d32711a09284e75db72b8496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2023-12-25T17:11:38+01:00</dcterms:created>
  <dcterms:modified xsi:type="dcterms:W3CDTF">2023-12-25T17:11:38+01:00</dcterms:modified>
</cp:coreProperties>
</file>

<file path=docProps/custom.xml><?xml version="1.0" encoding="utf-8"?>
<Properties xmlns="http://schemas.openxmlformats.org/officeDocument/2006/custom-properties" xmlns:vt="http://schemas.openxmlformats.org/officeDocument/2006/docPropsVTypes"/>
</file>