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Inhibition of temperature-sensitive TRPV3 channel by two natural isochlorogenic acid isomers for alleviation of dermatitis and chronic pruritus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https://www.sciencedirect.com/science/article/pii/S221138352100280X?via%3Dihub=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TRPV3 channel plays a critical role in skin physiology and pathology, and overactive TRPV3 channel is associated with chronic pruritus and skin diseases.</w:t>
      </w:r>
    </w:p>
    <w:p>
      <w:pPr>
        <w:jc w:val="both"/>
      </w:pPr>
      <w:r>
        <w:rPr/>
        <w:t xml:space="preserve">2. Two natural isochlorogenic acid isomers, IAA and IAB, have been identified as selective inhibitors of TRPV3 currents and gating modifiers, which can alleviate dermatitis and chronic pruritus in vivo.</w:t>
      </w:r>
    </w:p>
    <w:p>
      <w:pPr>
        <w:jc w:val="both"/>
      </w:pPr>
      <w:r>
        <w:rPr/>
        <w:t xml:space="preserve">3. Molecular docking combined with site-directed mutations reveals two residues T636 and F666 critical for the binding of the two isomers to TRPV3 channel.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作为一篇科学研究论文，该文章在方法和结果方面提供了详细的信息。然而，在讨论和结论部分，作者可能存在一些偏见和宣传内容。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TRPV3通道的重要性，并暗示其作为治疗慢性瘙痒和皮肤疾病的潜在靶点。然而，这种观点可能过于片面，因为TRPV3通道在其他生理和病理过程中也发挥着重要作用。此外，该文章没有探讨使用TRPV3抑制剂可能带来的潜在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两种天然二咖啡酰奎尼酸异构体可以选择性地抑制TRPV3通道，并减轻皮肤炎症和慢性瘙痒。虽然这是一个有趣的发现，但作者没有提供足够的证据来支持这种化合物是否安全、有效以及可行用于临床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部分，作者声称他们的发现“不仅提供了进一步探索通道药理学和病理学所必需的药理工具”，还“具有开发治疗皮肤炎症和慢性瘙痒的潜力”。然而，这种宣传可能过于乐观，因为该发现仍需要进一步的验证和临床试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供了有趣的发现和实验结果，但作者在讨论和结论部分可能存在一些偏见和宣传内容。未来的研究应该更加客观地评估TRPV3通道作为治疗靶点的潜力，并探索使用天然化合物作为药物治疗的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TRPV3通道的生理和病理作用
</w:t>
      </w:r>
    </w:p>
    <w:p>
      <w:pPr>
        <w:spacing w:after="0"/>
        <w:numPr>
          <w:ilvl w:val="0"/>
          <w:numId w:val="2"/>
        </w:numPr>
      </w:pPr>
      <w:r>
        <w:rPr/>
        <w:t xml:space="preserve">TRPV3抑制剂的潜在风险和副作用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天然二咖啡酰奎尼酸异构体的安全性和有效性
</w:t>
      </w:r>
    </w:p>
    <w:p>
      <w:pPr>
        <w:spacing w:after="0"/>
        <w:numPr>
          <w:ilvl w:val="0"/>
          <w:numId w:val="2"/>
        </w:numPr>
      </w:pPr>
      <w:r>
        <w:rPr/>
        <w:t xml:space="preserve">化合物用于临床治疗的可行性
</w:t>
      </w:r>
    </w:p>
    <w:p>
      <w:pPr>
        <w:spacing w:after="0"/>
        <w:numPr>
          <w:ilvl w:val="0"/>
          <w:numId w:val="2"/>
        </w:numPr>
      </w:pPr>
      <w:r>
        <w:rPr/>
        <w:t xml:space="preserve">进一步验证和临床试验的必要性
</w:t>
      </w:r>
    </w:p>
    <w:p>
      <w:pPr>
        <w:numPr>
          <w:ilvl w:val="0"/>
          <w:numId w:val="2"/>
        </w:numPr>
      </w:pPr>
      <w:r>
        <w:rPr/>
        <w:t xml:space="preserve">客观评估TRPV3通道作为治疗靶点的潜力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https://www.fullpicture.app/item/561c472d09897b7d3b0a95fd66e58615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328B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138352100280X?via%3Dihub=" TargetMode="External"/><Relationship Id="rId8" Type="http://schemas.openxmlformats.org/officeDocument/2006/relationships/hyperlink" Target="https://www.fullpicture.app/item/561c472d09897b7d3b0a95fd66e586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2023-05-14T15:07:23+02:00</dcterms:created>
  <dcterms:modified xsi:type="dcterms:W3CDTF">2023-05-14T15:07:23+02:00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